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区域品牌——地理标志产品</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6"/>
                <w:szCs w:val="44"/>
                <w:lang w:val="en-US" w:eastAsia="zh-CN"/>
              </w:rPr>
            </w:pPr>
            <w:r>
              <w:rPr>
                <w:rFonts w:hint="eastAsia" w:ascii="黑体" w:hAnsi="黑体" w:eastAsia="黑体" w:cs="黑体"/>
                <w:sz w:val="36"/>
                <w:szCs w:val="44"/>
                <w:lang w:val="en-US" w:eastAsia="zh-CN"/>
              </w:rPr>
              <w:t>填报说明</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kern w:val="2"/>
                <w:sz w:val="28"/>
                <w:szCs w:val="36"/>
                <w:lang w:val="en-US" w:eastAsia="zh-CN" w:bidi="ar-SA"/>
              </w:rPr>
              <w:t>（1）</w:t>
            </w:r>
            <w:r>
              <w:rPr>
                <w:rFonts w:hint="eastAsia" w:ascii="方正仿宋_GBK" w:hAnsi="方正仿宋_GBK" w:eastAsia="方正仿宋_GBK" w:cs="方正仿宋_GBK"/>
                <w:sz w:val="28"/>
                <w:szCs w:val="36"/>
                <w:lang w:val="en-US" w:eastAsia="zh-CN"/>
              </w:rPr>
              <w:t>各项内容须如实填写，不得空缺。如有空缺，需提供合理说明。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kern w:val="2"/>
                <w:sz w:val="28"/>
                <w:szCs w:val="36"/>
                <w:lang w:val="en-US" w:eastAsia="zh-CN" w:bidi="ar-SA"/>
              </w:rPr>
              <w:t>（2）</w:t>
            </w:r>
            <w:r>
              <w:rPr>
                <w:rFonts w:hint="eastAsia" w:ascii="方正仿宋_GBK" w:hAnsi="方正仿宋_GBK" w:eastAsia="方正仿宋_GBK" w:cs="方正仿宋_GBK"/>
                <w:sz w:val="28"/>
                <w:szCs w:val="36"/>
                <w:lang w:val="en-US" w:eastAsia="zh-CN"/>
              </w:rPr>
              <w:t>产品分类请参照国家统计局《统计用产品分类目录》进行填写。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kern w:val="2"/>
                <w:sz w:val="28"/>
                <w:szCs w:val="36"/>
                <w:lang w:val="en-US" w:eastAsia="zh-CN" w:bidi="ar-SA"/>
              </w:rPr>
              <w:t>（3）</w:t>
            </w:r>
            <w:r>
              <w:rPr>
                <w:rFonts w:hint="eastAsia" w:ascii="方正仿宋_GBK" w:hAnsi="方正仿宋_GBK" w:eastAsia="方正仿宋_GBK" w:cs="方正仿宋_GBK"/>
                <w:sz w:val="28"/>
                <w:szCs w:val="36"/>
                <w:lang w:val="en-US" w:eastAsia="zh-CN"/>
              </w:rPr>
              <w:t>地理标志产品统计范围仅涉及获保产品，区域内同类型不符合地理标志产品要求产品的相关数据不纳入本次数据采集范围。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kern w:val="2"/>
                <w:sz w:val="28"/>
                <w:szCs w:val="36"/>
                <w:lang w:val="en-US" w:eastAsia="zh-CN" w:bidi="ar-SA"/>
              </w:rPr>
              <w:t>（4）</w:t>
            </w:r>
            <w:r>
              <w:rPr>
                <w:rFonts w:hint="eastAsia" w:ascii="方正仿宋_GBK" w:hAnsi="方正仿宋_GBK" w:eastAsia="方正仿宋_GBK" w:cs="方正仿宋_GBK"/>
                <w:sz w:val="28"/>
                <w:szCs w:val="36"/>
                <w:lang w:val="en-US" w:eastAsia="zh-CN"/>
              </w:rPr>
              <w:t>此表中除有特殊说明外，其余资料以最新一年度的相关数据信息为准。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kern w:val="2"/>
                <w:sz w:val="28"/>
                <w:szCs w:val="36"/>
                <w:lang w:val="en-US" w:eastAsia="zh-CN" w:bidi="ar-SA"/>
              </w:rPr>
              <w:t>（5）</w:t>
            </w:r>
            <w:r>
              <w:rPr>
                <w:rFonts w:hint="eastAsia" w:ascii="方正仿宋_GBK" w:hAnsi="方正仿宋_GBK" w:eastAsia="方正仿宋_GBK" w:cs="方正仿宋_GBK"/>
                <w:sz w:val="28"/>
                <w:szCs w:val="36"/>
                <w:lang w:val="en-US" w:eastAsia="zh-CN"/>
              </w:rPr>
              <w:t>以亿元为单位的指标需精确到小数点后两位。具体产品产量和销售价格单位需明确填写。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kern w:val="2"/>
                <w:sz w:val="28"/>
                <w:szCs w:val="36"/>
                <w:lang w:val="en-US" w:eastAsia="zh-CN" w:bidi="ar-SA"/>
              </w:rPr>
              <w:t>（6）</w:t>
            </w:r>
            <w:r>
              <w:rPr>
                <w:rFonts w:hint="eastAsia" w:ascii="方正仿宋_GBK" w:hAnsi="方正仿宋_GBK" w:eastAsia="方正仿宋_GBK" w:cs="方正仿宋_GBK"/>
                <w:sz w:val="28"/>
                <w:szCs w:val="36"/>
                <w:lang w:val="en-US" w:eastAsia="zh-CN"/>
              </w:rPr>
              <w:t>申报单位需在完成填报表表格内容的同时提供相关证明材料，请选择最能代表品牌实力的证明材料进行提交。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kern w:val="2"/>
                <w:sz w:val="28"/>
                <w:szCs w:val="36"/>
                <w:lang w:val="en-US" w:eastAsia="zh-CN" w:bidi="ar-SA"/>
              </w:rPr>
              <w:t>（7）</w:t>
            </w:r>
            <w:r>
              <w:rPr>
                <w:rFonts w:hint="eastAsia" w:ascii="方正仿宋_GBK" w:hAnsi="方正仿宋_GBK" w:eastAsia="方正仿宋_GBK" w:cs="方正仿宋_GBK"/>
                <w:sz w:val="28"/>
                <w:szCs w:val="36"/>
                <w:lang w:val="en-US" w:eastAsia="zh-CN"/>
              </w:rPr>
              <w:t>申报单位填报完成后需打印数据信息表并加盖公章，扫描上传。由有关单位进行初审，并出具审查意见。</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eastAsia="zh-CN"/>
        </w:rPr>
      </w:pPr>
      <w:r>
        <w:rPr>
          <w:rFonts w:hint="eastAsia" w:ascii="黑体" w:hAnsi="黑体" w:eastAsia="黑体" w:cs="黑体"/>
          <w:sz w:val="28"/>
          <w:szCs w:val="36"/>
        </w:rPr>
        <w:t>一、基本</w:t>
      </w:r>
      <w:r>
        <w:rPr>
          <w:rFonts w:hint="eastAsia" w:ascii="黑体" w:hAnsi="黑体" w:eastAsia="黑体" w:cs="黑体"/>
          <w:sz w:val="28"/>
          <w:szCs w:val="36"/>
          <w:lang w:val="en-US" w:eastAsia="zh-CN"/>
        </w:rPr>
        <w:t>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1.填报单位（注a）：</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3.地理标志产品</w:t>
      </w:r>
      <w:r>
        <w:rPr>
          <w:rFonts w:hint="eastAsia" w:ascii="方正仿宋_GBK" w:hAnsi="方正仿宋_GBK" w:eastAsia="方正仿宋_GBK" w:cs="方正仿宋_GBK"/>
          <w:sz w:val="28"/>
          <w:szCs w:val="36"/>
        </w:rPr>
        <w:t>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4.所在地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市、州、林区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5.批准时间</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single"/>
          <w:lang w:val="en-US" w:eastAsia="zh-CN"/>
        </w:rPr>
      </w:pPr>
      <w:r>
        <w:rPr>
          <w:rFonts w:hint="eastAsia" w:ascii="方正仿宋_GBK" w:hAnsi="方正仿宋_GBK" w:eastAsia="方正仿宋_GBK" w:cs="方正仿宋_GBK"/>
          <w:sz w:val="28"/>
          <w:szCs w:val="36"/>
          <w:lang w:val="en-US" w:eastAsia="zh-CN"/>
        </w:rPr>
        <w:t>6.公告号</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single"/>
          <w:lang w:val="en-US" w:eastAsia="zh-CN"/>
        </w:rPr>
      </w:pPr>
      <w:r>
        <w:rPr>
          <w:rFonts w:hint="eastAsia" w:ascii="方正仿宋_GBK" w:hAnsi="方正仿宋_GBK" w:eastAsia="方正仿宋_GBK" w:cs="方正仿宋_GBK"/>
          <w:sz w:val="28"/>
          <w:szCs w:val="36"/>
          <w:lang w:val="en-US" w:eastAsia="zh-CN"/>
        </w:rPr>
        <w:t>7.所在地主管部门（注b）</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single"/>
          <w:lang w:val="en-US" w:eastAsia="zh-CN"/>
        </w:rPr>
      </w:pPr>
      <w:r>
        <w:rPr>
          <w:rFonts w:hint="eastAsia" w:ascii="方正仿宋_GBK" w:hAnsi="方正仿宋_GBK" w:eastAsia="方正仿宋_GBK" w:cs="方正仿宋_GBK"/>
          <w:sz w:val="28"/>
          <w:szCs w:val="36"/>
          <w:lang w:val="en-US" w:eastAsia="zh-CN"/>
        </w:rPr>
        <w:t>8.联系人/联系方式（注b）</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注:a.为地理标志产品所在保护区域地方人民政府b.为地理标志产品所在保护区域主管部门。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single"/>
          <w:lang w:val="en-US" w:eastAsia="zh-CN"/>
        </w:rPr>
      </w:pPr>
      <w:r>
        <w:rPr>
          <w:rFonts w:hint="eastAsia" w:ascii="方正仿宋_GBK" w:hAnsi="方正仿宋_GBK" w:eastAsia="方正仿宋_GBK" w:cs="方正仿宋_GBK"/>
          <w:sz w:val="28"/>
          <w:szCs w:val="36"/>
          <w:lang w:val="en-US" w:eastAsia="zh-CN"/>
        </w:rPr>
        <w:t>9.保护范围</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10.产品分类：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种植品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养殖品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加工品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12.</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单位</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13.地理标志</w:t>
      </w:r>
      <w:r>
        <w:rPr>
          <w:rFonts w:hint="default" w:ascii="方正仿宋_GBK" w:hAnsi="方正仿宋_GBK" w:eastAsia="方正仿宋_GBK" w:cs="方正仿宋_GBK"/>
          <w:sz w:val="28"/>
          <w:szCs w:val="36"/>
          <w:u w:val="none"/>
          <w:lang w:val="en-US" w:eastAsia="zh-CN"/>
        </w:rPr>
        <w:t>基本情况简介:(1</w:t>
      </w:r>
      <w:r>
        <w:rPr>
          <w:rFonts w:hint="eastAsia" w:ascii="方正仿宋_GBK" w:hAnsi="方正仿宋_GBK" w:eastAsia="方正仿宋_GBK" w:cs="方正仿宋_GBK"/>
          <w:sz w:val="28"/>
          <w:szCs w:val="36"/>
          <w:u w:val="none"/>
          <w:lang w:val="en-US" w:eastAsia="zh-CN"/>
        </w:rPr>
        <w:t>0</w:t>
      </w:r>
      <w:r>
        <w:rPr>
          <w:rFonts w:hint="default" w:ascii="方正仿宋_GBK" w:hAnsi="方正仿宋_GBK" w:eastAsia="方正仿宋_GBK" w:cs="方正仿宋_GBK"/>
          <w:sz w:val="28"/>
          <w:szCs w:val="36"/>
          <w:u w:val="none"/>
          <w:lang w:val="en-US" w:eastAsia="zh-CN"/>
        </w:rPr>
        <w:t>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eastAsia="zh-CN"/>
        </w:rPr>
        <w:t>（</w:t>
      </w:r>
      <w:r>
        <w:rPr>
          <w:rFonts w:hint="eastAsia" w:ascii="黑体" w:hAnsi="黑体" w:eastAsia="黑体" w:cs="黑体"/>
          <w:sz w:val="28"/>
          <w:szCs w:val="36"/>
          <w:lang w:val="en-US" w:eastAsia="zh-CN"/>
        </w:rPr>
        <w:t>一</w:t>
      </w:r>
      <w:r>
        <w:rPr>
          <w:rFonts w:hint="eastAsia" w:ascii="黑体" w:hAnsi="黑体" w:eastAsia="黑体" w:cs="黑体"/>
          <w:sz w:val="28"/>
          <w:szCs w:val="36"/>
          <w:lang w:eastAsia="zh-CN"/>
        </w:rPr>
        <w:t>）</w:t>
      </w:r>
      <w:r>
        <w:rPr>
          <w:rFonts w:hint="eastAsia" w:ascii="黑体" w:hAnsi="黑体" w:eastAsia="黑体" w:cs="黑体"/>
          <w:sz w:val="28"/>
          <w:szCs w:val="36"/>
          <w:lang w:val="en-US" w:eastAsia="zh-CN"/>
        </w:rPr>
        <w:t>获保前后财务指标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829"/>
        <w:gridCol w:w="831"/>
        <w:gridCol w:w="1660"/>
        <w:gridCol w:w="1660"/>
        <w:gridCol w:w="166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指标名称</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单位</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获保前一年</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获保当年</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获保后一年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年实际产量</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（请注明）</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年实际产值</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万元</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初级产品收购单价(注a)</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（请注明）</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产品市场批发单价</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（请注明）</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年实际销售量</w:t>
            </w:r>
          </w:p>
        </w:tc>
        <w:tc>
          <w:tcPr>
            <w:tcW w:w="166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总量</w:t>
            </w:r>
          </w:p>
        </w:tc>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（请注明）</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示例:元/公斤</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829"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其中</w:t>
            </w: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国内</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国外</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年实际销售额</w:t>
            </w:r>
          </w:p>
        </w:tc>
        <w:tc>
          <w:tcPr>
            <w:tcW w:w="166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总量</w:t>
            </w:r>
          </w:p>
        </w:tc>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万元</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829"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其中</w:t>
            </w: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vertAlign w:val="baseline"/>
                <w:lang w:val="en-US" w:eastAsia="zh-CN"/>
              </w:rPr>
              <w:t>国内</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rPr>
            </w:pPr>
          </w:p>
        </w:tc>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vertAlign w:val="baseline"/>
                <w:lang w:val="en-US" w:eastAsia="zh-CN"/>
              </w:rPr>
              <w:t>国外</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平均销售单价（注b）</w:t>
            </w:r>
          </w:p>
        </w:tc>
        <w:tc>
          <w:tcPr>
            <w:tcW w:w="166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平均单价</w:t>
            </w:r>
          </w:p>
        </w:tc>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（请注明）</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829"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其中</w:t>
            </w: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vertAlign w:val="baseline"/>
                <w:lang w:val="en-US" w:eastAsia="zh-CN"/>
              </w:rPr>
              <w:t>国内</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vertAlign w:val="baseline"/>
                <w:lang w:val="en-US" w:eastAsia="zh-CN"/>
              </w:rPr>
              <w:t>国外</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产品毛利润率（注c）</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带动区域内其他产业形成的产值(注d)</w:t>
            </w:r>
          </w:p>
        </w:tc>
        <w:tc>
          <w:tcPr>
            <w:tcW w:w="166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旅游业</w:t>
            </w:r>
          </w:p>
        </w:tc>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万元</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166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其他间接收益</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1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3320" w:type="dxa"/>
            <w:gridSpan w:val="3"/>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请具体说明：</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7"/>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vertAlign w:val="baseline"/>
              </w:rPr>
              <w:t>注1:</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rPr>
              <w:t>a.仅限初级农产品、畜牧水产品、中草药、花卉产品填报，指从种植养殖环节直接收购的价格</w:t>
            </w:r>
            <w:r>
              <w:rPr>
                <w:rFonts w:hint="eastAsia" w:ascii="方正仿宋_GBK" w:hAnsi="方正仿宋_GBK" w:eastAsia="方正仿宋_GBK" w:cs="方正仿宋_GBK"/>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rPr>
              <w:t>b.平均销售单价应按照产品级别分别进行统计。如果某一级别产品存在多个报价，可以采取简单平均或加权平均的方法进行计算，此价格应为零售价格</w:t>
            </w:r>
            <w:r>
              <w:rPr>
                <w:rFonts w:hint="eastAsia" w:ascii="方正仿宋_GBK" w:hAnsi="方正仿宋_GBK" w:eastAsia="方正仿宋_GBK" w:cs="方正仿宋_GBK"/>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rPr>
              <w:t>c.产品毛利润率=(销售收入-生产成本)/销售收入</w:t>
            </w:r>
            <w:r>
              <w:rPr>
                <w:rFonts w:hint="eastAsia" w:ascii="方正仿宋_GBK" w:hAnsi="方正仿宋_GBK" w:eastAsia="方正仿宋_GBK" w:cs="方正仿宋_GBK"/>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d.指由该产品直接或间接带动区域内其他产业形成的产值;</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vertAlign w:val="baseline"/>
              </w:rPr>
              <w:t>注2:</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1"/>
                <w:szCs w:val="21"/>
                <w:vertAlign w:val="baseline"/>
              </w:rPr>
              <w:t>请在指标名称列中填写计量单位，注意数据与计量单位的一致性</w:t>
            </w:r>
            <w:r>
              <w:rPr>
                <w:rFonts w:hint="eastAsia" w:ascii="方正仿宋_GBK" w:hAnsi="方正仿宋_GBK" w:eastAsia="方正仿宋_GBK" w:cs="方正仿宋_GBK"/>
                <w:sz w:val="21"/>
                <w:szCs w:val="21"/>
                <w:vertAlign w:val="baseline"/>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eastAsia="zh-CN"/>
        </w:rPr>
        <w:t>（</w:t>
      </w:r>
      <w:r>
        <w:rPr>
          <w:rFonts w:hint="eastAsia" w:ascii="黑体" w:hAnsi="黑体" w:eastAsia="黑体" w:cs="黑体"/>
          <w:sz w:val="28"/>
          <w:szCs w:val="36"/>
          <w:lang w:val="en-US" w:eastAsia="zh-CN"/>
        </w:rPr>
        <w:t>二</w:t>
      </w:r>
      <w:r>
        <w:rPr>
          <w:rFonts w:hint="eastAsia" w:ascii="黑体" w:hAnsi="黑体" w:eastAsia="黑体" w:cs="黑体"/>
          <w:sz w:val="28"/>
          <w:szCs w:val="36"/>
          <w:lang w:eastAsia="zh-CN"/>
        </w:rPr>
        <w:t>）</w:t>
      </w:r>
      <w:r>
        <w:rPr>
          <w:rFonts w:hint="eastAsia" w:ascii="黑体" w:hAnsi="黑体" w:eastAsia="黑体" w:cs="黑体"/>
          <w:sz w:val="28"/>
          <w:szCs w:val="36"/>
          <w:lang w:val="en-US" w:eastAsia="zh-CN"/>
        </w:rPr>
        <w:t>近三年财务指标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default" w:ascii="黑体" w:hAnsi="黑体" w:eastAsia="黑体" w:cs="黑体"/>
                <w:sz w:val="28"/>
                <w:szCs w:val="36"/>
                <w:vertAlign w:val="baseline"/>
                <w:lang w:val="en-US" w:eastAsia="zh-CN"/>
              </w:rPr>
            </w:pPr>
            <w:r>
              <w:rPr>
                <w:rFonts w:hint="eastAsia" w:ascii="方正仿宋_GBK" w:hAnsi="方正仿宋_GBK" w:eastAsia="方正仿宋_GBK" w:cs="方正仿宋_GBK"/>
                <w:sz w:val="24"/>
                <w:szCs w:val="24"/>
                <w:lang w:val="en-US" w:eastAsia="zh-CN"/>
              </w:rPr>
              <w:t>最近一</w:t>
            </w:r>
            <w:r>
              <w:rPr>
                <w:rFonts w:hint="default" w:ascii="方正仿宋_GBK" w:hAnsi="方正仿宋_GBK" w:eastAsia="方正仿宋_GBK" w:cs="方正仿宋_GBK"/>
                <w:sz w:val="24"/>
                <w:szCs w:val="24"/>
                <w:lang w:val="en-US" w:eastAsia="zh-CN"/>
              </w:rPr>
              <w:t>年</w:t>
            </w:r>
            <w:r>
              <w:rPr>
                <w:rFonts w:hint="eastAsia" w:ascii="方正仿宋_GBK" w:hAnsi="方正仿宋_GBK" w:eastAsia="方正仿宋_GBK" w:cs="方正仿宋_GBK"/>
                <w:sz w:val="24"/>
                <w:szCs w:val="24"/>
                <w:lang w:val="en-US" w:eastAsia="zh-CN"/>
              </w:rPr>
              <w:t>度</w:t>
            </w:r>
            <w:r>
              <w:rPr>
                <w:rFonts w:hint="default" w:ascii="方正仿宋_GBK" w:hAnsi="方正仿宋_GBK" w:eastAsia="方正仿宋_GBK" w:cs="方正仿宋_GBK"/>
                <w:sz w:val="24"/>
                <w:szCs w:val="24"/>
                <w:lang w:val="en-US" w:eastAsia="zh-CN"/>
              </w:rPr>
              <w:t>实际销售额总量</w:t>
            </w:r>
          </w:p>
        </w:tc>
        <w:tc>
          <w:tcPr>
            <w:tcW w:w="332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default" w:ascii="方正仿宋_GBK" w:hAnsi="方正仿宋_GBK" w:eastAsia="方正仿宋_GBK" w:cs="方正仿宋_GBK"/>
                <w:sz w:val="24"/>
                <w:szCs w:val="24"/>
                <w:lang w:val="en-US" w:eastAsia="zh-CN"/>
              </w:rPr>
            </w:pPr>
          </w:p>
        </w:tc>
        <w:tc>
          <w:tcPr>
            <w:tcW w:w="332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单位（万元）</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default" w:ascii="黑体" w:hAnsi="黑体" w:eastAsia="黑体" w:cs="黑体"/>
          <w:sz w:val="28"/>
          <w:szCs w:val="36"/>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829"/>
        <w:gridCol w:w="831"/>
        <w:gridCol w:w="1660"/>
        <w:gridCol w:w="1660"/>
        <w:gridCol w:w="166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指标名称</w:t>
            </w:r>
          </w:p>
        </w:tc>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单位</w:t>
            </w:r>
          </w:p>
        </w:tc>
        <w:tc>
          <w:tcPr>
            <w:tcW w:w="498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近三年数据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4"/>
                <w:szCs w:val="24"/>
                <w:vertAlign w:val="baseline"/>
                <w:lang w:val="en-US" w:eastAsia="zh-CN"/>
              </w:rPr>
            </w:pPr>
          </w:p>
        </w:tc>
        <w:tc>
          <w:tcPr>
            <w:tcW w:w="1660"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4"/>
                <w:szCs w:val="24"/>
                <w:vertAlign w:val="baseline"/>
                <w:lang w:val="en-US" w:eastAsia="zh-CN"/>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 xml:space="preserve">        年</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 xml:space="preserve">        年</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年实际产量</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（请注明）</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年实际产值</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万元</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初级产品收购单价(注a)</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（请注明）</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产品市场批发单价</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（请注明）</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年实际销售量</w:t>
            </w:r>
          </w:p>
        </w:tc>
        <w:tc>
          <w:tcPr>
            <w:tcW w:w="166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总量</w:t>
            </w:r>
          </w:p>
        </w:tc>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（请注明）</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示例:元/公斤</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829"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其中</w:t>
            </w: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国内</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国外</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年实际销售额</w:t>
            </w:r>
          </w:p>
        </w:tc>
        <w:tc>
          <w:tcPr>
            <w:tcW w:w="166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总量</w:t>
            </w:r>
          </w:p>
        </w:tc>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万元</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829"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其中</w:t>
            </w: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vertAlign w:val="baseline"/>
                <w:lang w:val="en-US" w:eastAsia="zh-CN"/>
              </w:rPr>
              <w:t>国内</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rPr>
            </w:pPr>
          </w:p>
        </w:tc>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vertAlign w:val="baseline"/>
                <w:lang w:val="en-US" w:eastAsia="zh-CN"/>
              </w:rPr>
              <w:t>国外</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平均销售单价（注b）</w:t>
            </w:r>
          </w:p>
        </w:tc>
        <w:tc>
          <w:tcPr>
            <w:tcW w:w="166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平均单价</w:t>
            </w:r>
          </w:p>
        </w:tc>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（请注明）</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829"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其中</w:t>
            </w: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vertAlign w:val="baseline"/>
                <w:lang w:val="en-US" w:eastAsia="zh-CN"/>
              </w:rPr>
              <w:t>国内</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829"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vertAlign w:val="baseline"/>
                <w:lang w:val="en-US" w:eastAsia="zh-CN"/>
              </w:rPr>
              <w:t>国外</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产品毛利润率（注c）</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带动区域内其他产业形成的产值(注d)</w:t>
            </w:r>
          </w:p>
        </w:tc>
        <w:tc>
          <w:tcPr>
            <w:tcW w:w="166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旅游业</w:t>
            </w:r>
          </w:p>
        </w:tc>
        <w:tc>
          <w:tcPr>
            <w:tcW w:w="166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万元</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166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其他间接收益</w:t>
            </w:r>
          </w:p>
        </w:tc>
        <w:tc>
          <w:tcPr>
            <w:tcW w:w="166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1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lang w:val="en-US" w:eastAsia="zh-CN"/>
              </w:rPr>
            </w:pPr>
          </w:p>
        </w:tc>
        <w:tc>
          <w:tcPr>
            <w:tcW w:w="3320" w:type="dxa"/>
            <w:gridSpan w:val="3"/>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请具体说明：</w:t>
            </w: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c>
          <w:tcPr>
            <w:tcW w:w="16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7"/>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vertAlign w:val="baseline"/>
              </w:rPr>
              <w:t>注1:</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rPr>
              <w:t>a.仅限初级农产品、畜牧水产品、中草药、花卉产品填报，指从种植养殖环节直接收购的价格</w:t>
            </w:r>
            <w:r>
              <w:rPr>
                <w:rFonts w:hint="eastAsia" w:ascii="方正仿宋_GBK" w:hAnsi="方正仿宋_GBK" w:eastAsia="方正仿宋_GBK" w:cs="方正仿宋_GBK"/>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rPr>
              <w:t>b.平均销售单价应按照产品级别分别进行统计。如果某一级别产品存在多个报价，可以采取简单平均或加权平均的方法进行计算，此价格应为零售价格</w:t>
            </w:r>
            <w:r>
              <w:rPr>
                <w:rFonts w:hint="eastAsia" w:ascii="方正仿宋_GBK" w:hAnsi="方正仿宋_GBK" w:eastAsia="方正仿宋_GBK" w:cs="方正仿宋_GBK"/>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rPr>
              <w:t>c.产品毛利润率=(销售收入-生产成本)/销售收入</w:t>
            </w:r>
            <w:r>
              <w:rPr>
                <w:rFonts w:hint="eastAsia" w:ascii="方正仿宋_GBK" w:hAnsi="方正仿宋_GBK" w:eastAsia="方正仿宋_GBK" w:cs="方正仿宋_GBK"/>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d.指由该产品直接或间接带动区域内其他产业形成的产值;</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vertAlign w:val="baseline"/>
              </w:rPr>
              <w:t>注2:</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1"/>
                <w:szCs w:val="21"/>
                <w:vertAlign w:val="baseline"/>
              </w:rPr>
              <w:t>请在指标名称列中填写计量单位，注意数据与计量单位的一致性</w:t>
            </w:r>
            <w:r>
              <w:rPr>
                <w:rFonts w:hint="eastAsia" w:ascii="方正仿宋_GBK" w:hAnsi="方正仿宋_GBK" w:eastAsia="方正仿宋_GBK" w:cs="方正仿宋_GBK"/>
                <w:sz w:val="21"/>
                <w:szCs w:val="21"/>
                <w:vertAlign w:val="baseline"/>
                <w:lang w:eastAsia="zh-CN"/>
              </w:rPr>
              <w:t>。</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三、区域品牌相关产业骨干企业(合作社)列表</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3"/>
        <w:gridCol w:w="2923"/>
        <w:gridCol w:w="1591"/>
        <w:gridCol w:w="125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区域品牌相关产业骨干企业(合作社)列表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企业(合作社)名称</w:t>
            </w:r>
          </w:p>
        </w:tc>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企业(合作社)品牌</w:t>
            </w:r>
          </w:p>
        </w:tc>
        <w:tc>
          <w:tcPr>
            <w:tcW w:w="79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业务范围</w:t>
            </w: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总资产</w:t>
            </w: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79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79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79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79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79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79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79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14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79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c>
          <w:tcPr>
            <w:tcW w:w="63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*注:总资产、净利润为统计局数据</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四、影响力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1.种养植(殖)、加工生产历史：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距今已有</w:t>
            </w: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单位（年）</w:t>
            </w:r>
          </w:p>
        </w:tc>
      </w:tr>
    </w:tbl>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2.产品名称形成时间：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距今已有</w:t>
            </w: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单位（年）</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3.近三年获得行业排名情况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年份</w:t>
            </w:r>
          </w:p>
        </w:tc>
        <w:tc>
          <w:tcPr>
            <w:tcW w:w="24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排名情况</w:t>
            </w:r>
          </w:p>
        </w:tc>
        <w:tc>
          <w:tcPr>
            <w:tcW w:w="249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评价时间</w:t>
            </w:r>
          </w:p>
        </w:tc>
        <w:tc>
          <w:tcPr>
            <w:tcW w:w="249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评价机构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p>
        </w:tc>
        <w:tc>
          <w:tcPr>
            <w:tcW w:w="24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c>
          <w:tcPr>
            <w:tcW w:w="249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c>
          <w:tcPr>
            <w:tcW w:w="249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p>
        </w:tc>
        <w:tc>
          <w:tcPr>
            <w:tcW w:w="24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c>
          <w:tcPr>
            <w:tcW w:w="249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c>
          <w:tcPr>
            <w:tcW w:w="249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p>
        </w:tc>
        <w:tc>
          <w:tcPr>
            <w:tcW w:w="24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c>
          <w:tcPr>
            <w:tcW w:w="249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c>
          <w:tcPr>
            <w:tcW w:w="249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4.取得的荣誉：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中华老字号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省级名牌产品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非物质文化遗产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single"/>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国际互认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5.专门制度保护：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国家知识产权局地理标志保护产品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国家知识产权局地理证明标志商标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农业农村部农产品地理标志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请结合以上指标内容，从（1）地理标志产品及其名称形成时间、渊源以及历史积淀；（2）国内外行业排名、荣誉情况、消费者认可（认可度、忠诚度、知名度）及消费者满意度测评报告；（3）国内外保护以及认证情况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五、市场表现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1.国内市场占有率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国内市场占有率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国内销售省份数量</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线上销售总额</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线上销售占比</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2.近三年市场份额增长率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年份</w:t>
            </w: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市场份额增长率（%）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3.产品出口国家数量：</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个</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4.请结合以上指标内容，对市场表现情况予以说明，字数不超过500字，并提供相关证明材料。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六、产业规模</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方正仿宋_GBK" w:hAnsi="方正仿宋_GBK" w:eastAsia="方正仿宋_GBK" w:cs="方正仿宋_GBK"/>
          <w:b/>
          <w:bCs/>
          <w:sz w:val="28"/>
          <w:szCs w:val="36"/>
          <w:u w:val="single"/>
          <w:lang w:val="en-US" w:eastAsia="zh-CN"/>
        </w:rPr>
      </w:pPr>
      <w:r>
        <w:rPr>
          <w:rFonts w:hint="eastAsia" w:ascii="方正仿宋_GBK" w:hAnsi="方正仿宋_GBK" w:eastAsia="方正仿宋_GBK" w:cs="方正仿宋_GBK"/>
          <w:b/>
          <w:bCs/>
          <w:sz w:val="28"/>
          <w:szCs w:val="36"/>
          <w:lang w:val="en-US" w:eastAsia="zh-CN"/>
        </w:rPr>
        <w:t>1.</w:t>
      </w:r>
      <w:r>
        <w:rPr>
          <w:rFonts w:hint="eastAsia" w:ascii="方正仿宋_GBK" w:hAnsi="方正仿宋_GBK" w:eastAsia="方正仿宋_GBK" w:cs="方正仿宋_GBK"/>
          <w:b/>
          <w:bCs/>
          <w:sz w:val="28"/>
          <w:szCs w:val="36"/>
        </w:rPr>
        <w:t>该产品对应产业种/养植(殖)面积</w:t>
      </w:r>
      <w:r>
        <w:rPr>
          <w:rFonts w:hint="eastAsia" w:ascii="方正仿宋_GBK" w:hAnsi="方正仿宋_GBK" w:eastAsia="方正仿宋_GBK" w:cs="方正仿宋_GBK"/>
          <w:b/>
          <w:bCs/>
          <w:sz w:val="28"/>
          <w:szCs w:val="36"/>
          <w:lang w:eastAsia="zh-CN"/>
        </w:rPr>
        <w:t>：</w:t>
      </w:r>
      <w:r>
        <w:rPr>
          <w:rFonts w:hint="eastAsia" w:ascii="方正仿宋_GBK" w:hAnsi="方正仿宋_GBK" w:eastAsia="方正仿宋_GBK" w:cs="方正仿宋_GBK"/>
          <w:b/>
          <w:bCs/>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t>与获保前一年相比的增长幅度</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    </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t>与获保后一年相比的增长幅度</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    </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z w:val="28"/>
          <w:szCs w:val="36"/>
        </w:rPr>
        <w:t>近三年增长幅度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年份</w:t>
            </w: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增长幅度（%）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方正仿宋_GBK" w:hAnsi="方正仿宋_GBK" w:eastAsia="方正仿宋_GBK" w:cs="方正仿宋_GBK"/>
          <w:b/>
          <w:bCs/>
          <w:sz w:val="28"/>
          <w:szCs w:val="36"/>
          <w:u w:val="single"/>
          <w:lang w:val="en-US" w:eastAsia="zh-CN"/>
        </w:rPr>
      </w:pPr>
      <w:r>
        <w:rPr>
          <w:rFonts w:hint="eastAsia" w:ascii="方正仿宋_GBK" w:hAnsi="方正仿宋_GBK" w:eastAsia="方正仿宋_GBK" w:cs="方正仿宋_GBK"/>
          <w:b/>
          <w:bCs/>
          <w:sz w:val="28"/>
          <w:szCs w:val="36"/>
          <w:lang w:val="en-US" w:eastAsia="zh-CN"/>
        </w:rPr>
        <w:t>2.</w:t>
      </w:r>
      <w:r>
        <w:rPr>
          <w:rFonts w:hint="eastAsia" w:ascii="方正仿宋_GBK" w:hAnsi="方正仿宋_GBK" w:eastAsia="方正仿宋_GBK" w:cs="方正仿宋_GBK"/>
          <w:b/>
          <w:bCs/>
          <w:sz w:val="28"/>
          <w:szCs w:val="36"/>
        </w:rPr>
        <w:t>区域内从事该产品的农户(种养殖户)或手工艺人员数量</w:t>
      </w:r>
      <w:r>
        <w:rPr>
          <w:rFonts w:hint="eastAsia" w:ascii="方正仿宋_GBK" w:hAnsi="方正仿宋_GBK" w:eastAsia="方正仿宋_GBK" w:cs="方正仿宋_GBK"/>
          <w:b/>
          <w:bCs/>
          <w:sz w:val="28"/>
          <w:szCs w:val="36"/>
          <w:lang w:eastAsia="zh-CN"/>
        </w:rPr>
        <w:t>：</w:t>
      </w:r>
      <w:r>
        <w:rPr>
          <w:rFonts w:hint="eastAsia" w:ascii="方正仿宋_GBK" w:hAnsi="方正仿宋_GBK" w:eastAsia="方正仿宋_GBK" w:cs="方正仿宋_GBK"/>
          <w:b/>
          <w:bCs/>
          <w:sz w:val="28"/>
          <w:szCs w:val="36"/>
          <w:u w:val="single"/>
          <w:lang w:val="en-US" w:eastAsia="zh-CN"/>
        </w:rPr>
        <w:t xml:space="preserve">             人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t>与获保前一年相比的增长幅度</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    </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t>与获保后一年相比的增长幅度</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    </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z w:val="28"/>
          <w:szCs w:val="36"/>
        </w:rPr>
        <w:t>近三年增长幅度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年份</w:t>
            </w: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增长幅度（%）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3.</w:t>
      </w:r>
      <w:r>
        <w:rPr>
          <w:rFonts w:hint="eastAsia" w:ascii="方正仿宋_GBK" w:hAnsi="方正仿宋_GBK" w:eastAsia="方正仿宋_GBK" w:cs="方正仿宋_GBK"/>
          <w:b/>
          <w:bCs/>
          <w:sz w:val="28"/>
          <w:szCs w:val="36"/>
        </w:rPr>
        <w:t>该区域内从事该产品生产企业数量</w:t>
      </w:r>
      <w:r>
        <w:rPr>
          <w:rFonts w:hint="eastAsia" w:ascii="方正仿宋_GBK" w:hAnsi="方正仿宋_GBK" w:eastAsia="方正仿宋_GBK" w:cs="方正仿宋_GBK"/>
          <w:b/>
          <w:bCs/>
          <w:sz w:val="28"/>
          <w:szCs w:val="36"/>
          <w:lang w:eastAsia="zh-CN"/>
        </w:rPr>
        <w:t>：</w:t>
      </w:r>
      <w:r>
        <w:rPr>
          <w:rFonts w:hint="eastAsia" w:ascii="方正仿宋_GBK" w:hAnsi="方正仿宋_GBK" w:eastAsia="方正仿宋_GBK" w:cs="方正仿宋_GBK"/>
          <w:b/>
          <w:bCs/>
          <w:sz w:val="28"/>
          <w:szCs w:val="36"/>
          <w:u w:val="single"/>
          <w:lang w:val="en-US" w:eastAsia="zh-CN"/>
        </w:rPr>
        <w:t xml:space="preserve">                    </w:t>
      </w:r>
      <w:r>
        <w:rPr>
          <w:rFonts w:hint="eastAsia" w:ascii="方正仿宋_GBK" w:hAnsi="方正仿宋_GBK" w:eastAsia="方正仿宋_GBK" w:cs="方正仿宋_GBK"/>
          <w:b/>
          <w:bCs/>
          <w:sz w:val="28"/>
          <w:szCs w:val="36"/>
          <w:lang w:val="en-US" w:eastAsia="zh-CN"/>
        </w:rPr>
        <w:t>个</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t>其中</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t>大型企业占比</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%，中</w:t>
      </w:r>
      <w:r>
        <w:rPr>
          <w:rFonts w:hint="eastAsia" w:ascii="方正仿宋_GBK" w:hAnsi="方正仿宋_GBK" w:eastAsia="方正仿宋_GBK" w:cs="方正仿宋_GBK"/>
          <w:sz w:val="28"/>
          <w:szCs w:val="36"/>
        </w:rPr>
        <w:t>型企业占比</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%，小</w:t>
      </w:r>
      <w:r>
        <w:rPr>
          <w:rFonts w:hint="eastAsia" w:ascii="方正仿宋_GBK" w:hAnsi="方正仿宋_GBK" w:eastAsia="方正仿宋_GBK" w:cs="方正仿宋_GBK"/>
          <w:sz w:val="28"/>
          <w:szCs w:val="36"/>
        </w:rPr>
        <w:t>型企业占比</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%，微</w:t>
      </w:r>
      <w:r>
        <w:rPr>
          <w:rFonts w:hint="eastAsia" w:ascii="方正仿宋_GBK" w:hAnsi="方正仿宋_GBK" w:eastAsia="方正仿宋_GBK" w:cs="方正仿宋_GBK"/>
          <w:sz w:val="28"/>
          <w:szCs w:val="36"/>
        </w:rPr>
        <w:t>型企业占比</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1"/>
          <w:szCs w:val="24"/>
          <w:lang w:val="en-US" w:eastAsia="zh-CN"/>
        </w:rPr>
        <w:t>注:企业规模划分参照:国家统计局关于印发统计上大中小微型企业划分办法的通知(国统字(2011)75号)</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4.是否为龙头企业：</w:t>
      </w:r>
      <w:r>
        <w:rPr>
          <w:rFonts w:hint="eastAsia" w:ascii="方正仿宋_GBK" w:hAnsi="方正仿宋_GBK" w:eastAsia="方正仿宋_GBK" w:cs="方正仿宋_GBK"/>
          <w:b/>
          <w:bCs/>
          <w:sz w:val="28"/>
          <w:szCs w:val="36"/>
          <w:lang w:val="en-US" w:eastAsia="zh-CN"/>
        </w:rPr>
        <w:sym w:font="Wingdings" w:char="00A8"/>
      </w:r>
      <w:r>
        <w:rPr>
          <w:rFonts w:hint="eastAsia" w:ascii="方正仿宋_GBK" w:hAnsi="方正仿宋_GBK" w:eastAsia="方正仿宋_GBK" w:cs="方正仿宋_GBK"/>
          <w:b/>
          <w:bCs/>
          <w:sz w:val="28"/>
          <w:szCs w:val="36"/>
          <w:lang w:val="en-US" w:eastAsia="zh-CN"/>
        </w:rPr>
        <w:t xml:space="preserve"> 是  </w:t>
      </w:r>
      <w:r>
        <w:rPr>
          <w:rFonts w:hint="eastAsia" w:ascii="方正仿宋_GBK" w:hAnsi="方正仿宋_GBK" w:eastAsia="方正仿宋_GBK" w:cs="方正仿宋_GBK"/>
          <w:b/>
          <w:bCs/>
          <w:sz w:val="28"/>
          <w:szCs w:val="36"/>
          <w:lang w:val="en-US" w:eastAsia="zh-CN"/>
        </w:rPr>
        <w:sym w:font="Wingdings" w:char="00A8"/>
      </w:r>
      <w:r>
        <w:rPr>
          <w:rFonts w:hint="eastAsia" w:ascii="方正仿宋_GBK" w:hAnsi="方正仿宋_GBK" w:eastAsia="方正仿宋_GBK" w:cs="方正仿宋_GBK"/>
          <w:b/>
          <w:bCs/>
          <w:sz w:val="28"/>
          <w:szCs w:val="36"/>
          <w:lang w:val="en-US" w:eastAsia="zh-CN"/>
        </w:rPr>
        <w:t>否 ，若是，有</w:t>
      </w:r>
      <w:r>
        <w:rPr>
          <w:rFonts w:hint="eastAsia" w:ascii="方正仿宋_GBK" w:hAnsi="方正仿宋_GBK" w:eastAsia="方正仿宋_GBK" w:cs="方正仿宋_GBK"/>
          <w:b/>
          <w:bCs/>
          <w:sz w:val="28"/>
          <w:szCs w:val="36"/>
          <w:u w:val="single"/>
          <w:lang w:val="en-US" w:eastAsia="zh-CN"/>
        </w:rPr>
        <w:t xml:space="preserve">         </w:t>
      </w:r>
      <w:r>
        <w:rPr>
          <w:rFonts w:hint="eastAsia" w:ascii="方正仿宋_GBK" w:hAnsi="方正仿宋_GBK" w:eastAsia="方正仿宋_GBK" w:cs="方正仿宋_GBK"/>
          <w:b/>
          <w:bCs/>
          <w:sz w:val="28"/>
          <w:szCs w:val="36"/>
          <w:lang w:val="en-US" w:eastAsia="zh-CN"/>
        </w:rPr>
        <w:t>家。</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5.是否为农民专业经济合作组织：</w:t>
      </w:r>
      <w:r>
        <w:rPr>
          <w:rFonts w:hint="eastAsia" w:ascii="方正仿宋_GBK" w:hAnsi="方正仿宋_GBK" w:eastAsia="方正仿宋_GBK" w:cs="方正仿宋_GBK"/>
          <w:b/>
          <w:bCs/>
          <w:sz w:val="28"/>
          <w:szCs w:val="36"/>
          <w:lang w:val="en-US" w:eastAsia="zh-CN"/>
        </w:rPr>
        <w:sym w:font="Wingdings" w:char="00A8"/>
      </w:r>
      <w:r>
        <w:rPr>
          <w:rFonts w:hint="eastAsia" w:ascii="方正仿宋_GBK" w:hAnsi="方正仿宋_GBK" w:eastAsia="方正仿宋_GBK" w:cs="方正仿宋_GBK"/>
          <w:b/>
          <w:bCs/>
          <w:sz w:val="28"/>
          <w:szCs w:val="36"/>
          <w:lang w:val="en-US" w:eastAsia="zh-CN"/>
        </w:rPr>
        <w:t xml:space="preserve"> 是  </w:t>
      </w:r>
      <w:r>
        <w:rPr>
          <w:rFonts w:hint="eastAsia" w:ascii="方正仿宋_GBK" w:hAnsi="方正仿宋_GBK" w:eastAsia="方正仿宋_GBK" w:cs="方正仿宋_GBK"/>
          <w:b/>
          <w:bCs/>
          <w:sz w:val="28"/>
          <w:szCs w:val="36"/>
          <w:lang w:val="en-US" w:eastAsia="zh-CN"/>
        </w:rPr>
        <w:sym w:font="Wingdings" w:char="00A8"/>
      </w:r>
      <w:r>
        <w:rPr>
          <w:rFonts w:hint="eastAsia" w:ascii="方正仿宋_GBK" w:hAnsi="方正仿宋_GBK" w:eastAsia="方正仿宋_GBK" w:cs="方正仿宋_GBK"/>
          <w:b/>
          <w:bCs/>
          <w:sz w:val="28"/>
          <w:szCs w:val="36"/>
          <w:lang w:val="en-US" w:eastAsia="zh-CN"/>
        </w:rPr>
        <w:t>否 ，若是，有</w:t>
      </w:r>
      <w:r>
        <w:rPr>
          <w:rFonts w:hint="eastAsia" w:ascii="方正仿宋_GBK" w:hAnsi="方正仿宋_GBK" w:eastAsia="方正仿宋_GBK" w:cs="方正仿宋_GBK"/>
          <w:b/>
          <w:bCs/>
          <w:sz w:val="28"/>
          <w:szCs w:val="36"/>
          <w:u w:val="single"/>
          <w:lang w:val="en-US" w:eastAsia="zh-CN"/>
        </w:rPr>
        <w:t xml:space="preserve">         </w:t>
      </w:r>
      <w:r>
        <w:rPr>
          <w:rFonts w:hint="eastAsia" w:ascii="方正仿宋_GBK" w:hAnsi="方正仿宋_GBK" w:eastAsia="方正仿宋_GBK" w:cs="方正仿宋_GBK"/>
          <w:b/>
          <w:bCs/>
          <w:sz w:val="28"/>
          <w:szCs w:val="36"/>
          <w:lang w:val="en-US" w:eastAsia="zh-CN"/>
        </w:rPr>
        <w:t>家。</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b/>
          <w:bCs/>
          <w:sz w:val="28"/>
          <w:szCs w:val="36"/>
          <w:lang w:val="en-US" w:eastAsia="zh-CN"/>
        </w:rPr>
        <w:t>6.请结合以上指标内容，</w:t>
      </w:r>
      <w:r>
        <w:rPr>
          <w:rFonts w:hint="eastAsia" w:ascii="方正仿宋_GBK" w:hAnsi="方正仿宋_GBK" w:eastAsia="方正仿宋_GBK" w:cs="方正仿宋_GBK"/>
          <w:sz w:val="28"/>
          <w:szCs w:val="36"/>
          <w:lang w:val="en-US" w:eastAsia="zh-CN"/>
        </w:rPr>
        <w:t>从产业规模情况，包含区域内从事产品种养殖面积、农户数量，生产企业数量及规模，是否有龙头骨干企业和农业合作组织等情况(涉及数据统计口径需以权威统计部门的数据为准)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七、经济贡献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地理标志产品经济收入占区域同类产品经济收入的比重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获保前后（%）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rPr>
              <w:t>获保前</w:t>
            </w:r>
          </w:p>
        </w:tc>
        <w:tc>
          <w:tcPr>
            <w:tcW w:w="498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rPr>
              <w:t>获保当年</w:t>
            </w:r>
          </w:p>
        </w:tc>
        <w:tc>
          <w:tcPr>
            <w:tcW w:w="498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rPr>
              <w:t>获保后第一年</w:t>
            </w:r>
          </w:p>
        </w:tc>
        <w:tc>
          <w:tcPr>
            <w:tcW w:w="498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rPr>
              <w:t>获保后20</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年</w:t>
            </w:r>
          </w:p>
        </w:tc>
        <w:tc>
          <w:tcPr>
            <w:tcW w:w="498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rPr>
              <w:t>获保后20</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年</w:t>
            </w:r>
          </w:p>
        </w:tc>
        <w:tc>
          <w:tcPr>
            <w:tcW w:w="498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rPr>
              <w:t>获保后20</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年</w:t>
            </w:r>
          </w:p>
        </w:tc>
        <w:tc>
          <w:tcPr>
            <w:tcW w:w="4981"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请结合以上指标内容，从经济贡献情况，包含获保前后以及近三年该区域总体经济收入、同类产品经济收入以及该地理标志产品经济收入情况，经济数据应包含收购价格、批发价格以及零售价格等(涉及数据统计口径需以权威统计部门的数据为准)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八、社会贡献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1.区域内就业人员数量：</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万</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2.地理标志产品直接解决就业人员数量：</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万</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z w:val="28"/>
          <w:szCs w:val="36"/>
        </w:rPr>
        <w:t>近三年增长幅度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年份</w:t>
            </w: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增长幅度（%）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3.由地理标志产品带动区域内相关产业解决就业人员数量：</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万</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b w:val="0"/>
          <w:bCs w:val="0"/>
          <w:sz w:val="28"/>
          <w:szCs w:val="36"/>
        </w:rPr>
      </w:pPr>
      <w:r>
        <w:rPr>
          <w:rFonts w:hint="eastAsia" w:ascii="方正仿宋_GBK" w:hAnsi="方正仿宋_GBK" w:eastAsia="方正仿宋_GBK" w:cs="方正仿宋_GBK"/>
          <w:b w:val="0"/>
          <w:bCs w:val="0"/>
          <w:sz w:val="28"/>
          <w:szCs w:val="36"/>
        </w:rPr>
        <w:t>近三年增长幅度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年份</w:t>
            </w: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增长幅度（%）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4.诚信体系建设情况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纳入诚信体系企业占比90%以上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纳入诚信体系企业占比50-90%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纳入诚信体系企业占比50%以下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5.请结合以上指标内容，从社会贡献情况，包含该产业对于当地就业人员、社会公益开展、诚信体系建设情况(涉及数据统计口径需以权威统计部门的数据为准)予以说明，字数不超过500字，并提供相关证明材料。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九、生态贡献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在生态环境保护方面取得的荣誉</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名称</w:t>
            </w: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评价部门</w:t>
            </w: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default" w:ascii="方正仿宋_GBK" w:hAnsi="方正仿宋_GBK" w:eastAsia="方正仿宋_GBK" w:cs="方正仿宋_GBK"/>
          <w:sz w:val="28"/>
          <w:szCs w:val="36"/>
          <w:lang w:val="en-US" w:eastAsia="zh-CN"/>
        </w:rPr>
        <w:t>在历史文化传承方面取得的荣誉</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名称</w:t>
            </w: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评价部门</w:t>
            </w: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w:t>
      </w:r>
      <w:r>
        <w:rPr>
          <w:rFonts w:hint="default" w:ascii="方正仿宋_GBK" w:hAnsi="方正仿宋_GBK" w:eastAsia="方正仿宋_GBK" w:cs="方正仿宋_GBK"/>
          <w:sz w:val="28"/>
          <w:szCs w:val="36"/>
          <w:lang w:val="en-US" w:eastAsia="zh-CN"/>
        </w:rPr>
        <w:t>请结合以上指标内容，从(1)产地生态环境保护情况以及成果说明，以及取得的荣誉;(2)产地历史文化传承保护情况、成果以及取得的荣誉等予以说明(涉及数据统计口径需以权威统计部门的数据为准)，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十、产业延伸</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1.</w:t>
      </w:r>
      <w:r>
        <w:rPr>
          <w:rFonts w:hint="default" w:ascii="方正仿宋_GBK" w:hAnsi="方正仿宋_GBK" w:eastAsia="方正仿宋_GBK" w:cs="方正仿宋_GBK"/>
          <w:b/>
          <w:bCs/>
          <w:sz w:val="28"/>
          <w:szCs w:val="36"/>
          <w:lang w:val="en-US" w:eastAsia="zh-CN"/>
        </w:rPr>
        <w:t>地理标志产品是否带动区域内其他产业的形成</w:t>
      </w:r>
      <w:r>
        <w:rPr>
          <w:rFonts w:hint="eastAsia" w:ascii="方正仿宋_GBK" w:hAnsi="方正仿宋_GBK" w:eastAsia="方正仿宋_GBK" w:cs="方正仿宋_GBK"/>
          <w:b/>
          <w:bCs/>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已形成较大规模，且发展态势良好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已形成一定规模，具有一定的增长趋势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已形成一定规模，目前增速和发展空间有限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刚刚起步，尚未形成可见规模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尚未带动区域内相关产业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w:t>
      </w:r>
      <w:r>
        <w:rPr>
          <w:rFonts w:hint="default" w:ascii="方正仿宋_GBK" w:hAnsi="方正仿宋_GBK" w:eastAsia="方正仿宋_GBK" w:cs="方正仿宋_GBK"/>
          <w:b/>
          <w:bCs/>
          <w:sz w:val="28"/>
          <w:szCs w:val="36"/>
          <w:lang w:val="en-US" w:eastAsia="zh-CN"/>
        </w:rPr>
        <w:t>地理标志产品产业辐射范围</w:t>
      </w:r>
      <w:r>
        <w:rPr>
          <w:rFonts w:hint="eastAsia" w:ascii="方正仿宋_GBK" w:hAnsi="方正仿宋_GBK" w:eastAsia="方正仿宋_GBK" w:cs="方正仿宋_GBK"/>
          <w:b/>
          <w:bCs/>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仅为区域内</w:t>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区域外至省内</w:t>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省外至全国</w:t>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国外</w:t>
      </w:r>
      <w:r>
        <w:rPr>
          <w:rFonts w:hint="eastAsia" w:ascii="方正仿宋_GBK" w:hAnsi="方正仿宋_GBK" w:eastAsia="方正仿宋_GBK" w:cs="方正仿宋_GBK"/>
          <w:sz w:val="28"/>
          <w:szCs w:val="36"/>
          <w:lang w:val="en-US" w:eastAsia="zh-CN"/>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8"/>
        <w:gridCol w:w="2103"/>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辐射区域外省内地市数量</w:t>
            </w:r>
          </w:p>
        </w:tc>
        <w:tc>
          <w:tcPr>
            <w:tcW w:w="2103"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辐射国内省份数量</w:t>
            </w:r>
          </w:p>
        </w:tc>
        <w:tc>
          <w:tcPr>
            <w:tcW w:w="2103"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辐射国外国家及数量</w:t>
            </w:r>
          </w:p>
        </w:tc>
        <w:tc>
          <w:tcPr>
            <w:tcW w:w="2103"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w:t>
      </w:r>
      <w:r>
        <w:rPr>
          <w:rFonts w:hint="default" w:ascii="方正仿宋_GBK" w:hAnsi="方正仿宋_GBK" w:eastAsia="方正仿宋_GBK" w:cs="方正仿宋_GBK"/>
          <w:sz w:val="28"/>
          <w:szCs w:val="36"/>
          <w:lang w:val="en-US" w:eastAsia="zh-CN"/>
        </w:rPr>
        <w:t>请结合以上指标内容，从地理标志产品产业在区域内外的带动规模及收益情况，包括区域内外与该产业相关其他产业的带动和辐射情况(涉及数据统计口径需以权威统计部门的数据为准)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十一、质量特色</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1.</w:t>
      </w:r>
      <w:r>
        <w:rPr>
          <w:rFonts w:hint="default" w:ascii="方正仿宋_GBK" w:hAnsi="方正仿宋_GBK" w:eastAsia="方正仿宋_GBK" w:cs="方正仿宋_GBK"/>
          <w:b/>
          <w:bCs/>
          <w:sz w:val="28"/>
          <w:szCs w:val="36"/>
          <w:lang w:val="en-US" w:eastAsia="zh-CN"/>
        </w:rPr>
        <w:t>在监督检查工作中，存在获保后种养植(殖)、原辅材料以及生产工艺与地理标志产品要求不符的情况</w:t>
      </w:r>
      <w:r>
        <w:rPr>
          <w:rFonts w:hint="eastAsia" w:ascii="方正仿宋_GBK" w:hAnsi="方正仿宋_GBK" w:eastAsia="方正仿宋_GBK" w:cs="方正仿宋_GBK"/>
          <w:b/>
          <w:bCs/>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均无不符合的情况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存在微小不符合情况，通过整改，效果良好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存在系统不符合情况，整改困难</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w:t>
      </w:r>
      <w:r>
        <w:rPr>
          <w:rFonts w:hint="default" w:ascii="方正仿宋_GBK" w:hAnsi="方正仿宋_GBK" w:eastAsia="方正仿宋_GBK" w:cs="方正仿宋_GBK"/>
          <w:b/>
          <w:bCs/>
          <w:sz w:val="28"/>
          <w:szCs w:val="36"/>
          <w:lang w:val="en-US" w:eastAsia="zh-CN"/>
        </w:rPr>
        <w:t>质量监督抽查、专项检查以及风险监测结果</w:t>
      </w:r>
      <w:r>
        <w:rPr>
          <w:rFonts w:hint="eastAsia" w:ascii="方正仿宋_GBK" w:hAnsi="方正仿宋_GBK" w:eastAsia="方正仿宋_GBK" w:cs="方正仿宋_GBK"/>
          <w:b/>
          <w:bCs/>
          <w:sz w:val="28"/>
          <w:szCs w:val="36"/>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质量监督抽查合格率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专项检查合格率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default" w:ascii="方正仿宋_GBK" w:hAnsi="方正仿宋_GBK" w:eastAsia="方正仿宋_GBK" w:cs="方正仿宋_GBK"/>
                <w:sz w:val="28"/>
                <w:szCs w:val="36"/>
                <w:lang w:val="en-US" w:eastAsia="zh-CN"/>
              </w:rPr>
              <w:t>风险监测合格率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continue"/>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3.</w:t>
      </w:r>
      <w:r>
        <w:rPr>
          <w:rFonts w:hint="default" w:ascii="方正仿宋_GBK" w:hAnsi="方正仿宋_GBK" w:eastAsia="方正仿宋_GBK" w:cs="方正仿宋_GBK"/>
          <w:b/>
          <w:bCs/>
          <w:sz w:val="28"/>
          <w:szCs w:val="36"/>
          <w:lang w:val="en-US" w:eastAsia="zh-CN"/>
        </w:rPr>
        <w:t>经媒体曝光问题事件或大规模的消费者投诉情况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问题事件被媒体曝光次数</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个</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消费者投诉次数</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个</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w:t>
      </w:r>
      <w:r>
        <w:rPr>
          <w:rFonts w:hint="default" w:ascii="方正仿宋_GBK" w:hAnsi="方正仿宋_GBK" w:eastAsia="方正仿宋_GBK" w:cs="方正仿宋_GBK"/>
          <w:sz w:val="28"/>
          <w:szCs w:val="36"/>
          <w:lang w:val="en-US" w:eastAsia="zh-CN"/>
        </w:rPr>
        <w:t>请结合以上指标内容，从地理标志产品质量监督抽查、专项检查以及风险监测工作开展情况，内容应包括近三年产品质量监督抽查、专项检查、风险监测情况以及舆情监测以及消费者投诉情况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十二、保护制度</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1.标准体系建设情况：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已建立较为完善的标准体系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标准体系较为单一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未制定相关标准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——如已建立，标准数量为</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个。</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2.检测体系建设情况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开展地理标志产品质量特征指标研究并开展相应的抽查检测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能够依据质量技术要求中的感官、理化检测指标开展检测工作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能够依据质量技术要求中的感官指标开展检测工作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3.质量保障体系建设情况：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好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较好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一般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较差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4.建立了质量追溯体系：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5.请结合以上指标内容，从(1)标准体系、质量保障体系、检测体系的建设、实施以及取得效果(涉及数据统计口径需以权威统计部门的数据为准):(2)质量追溯体系建设情况以及取得效果的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十三、监管体系建设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1.地理标志产品及其所在区域建设和培育方面战略或规划：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2.战略或规划级别：</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国家级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省级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地市级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县级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3.地理标志产品及其区域建设和培育方面管理制度：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4.地理标志产品及其区域建设和培育方面政策支持：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如是，分别是涉及哪些方面的政策：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税收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技改投入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公共设施改善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奖励机制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其他，请具体说明：</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5.近三年是否对于地理标志产品及其区域建设和培育方面有持续的资金投入：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如是，每年的投入总额：</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年份</w:t>
            </w: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投入总额（万元）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6.</w:t>
      </w:r>
      <w:r>
        <w:rPr>
          <w:rFonts w:hint="default" w:ascii="方正仿宋_GBK" w:hAnsi="方正仿宋_GBK" w:eastAsia="方正仿宋_GBK" w:cs="方正仿宋_GBK"/>
          <w:sz w:val="28"/>
          <w:szCs w:val="36"/>
          <w:lang w:val="en-US" w:eastAsia="zh-CN"/>
        </w:rPr>
        <w:t>所在地地理标志产品保护监管机构名称</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上级主管部门</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single"/>
          <w:lang w:val="en-US" w:eastAsia="zh-CN"/>
        </w:rPr>
      </w:pPr>
      <w:r>
        <w:rPr>
          <w:rFonts w:hint="default" w:ascii="方正仿宋_GBK" w:hAnsi="方正仿宋_GBK" w:eastAsia="方正仿宋_GBK" w:cs="方正仿宋_GBK"/>
          <w:sz w:val="28"/>
          <w:szCs w:val="36"/>
          <w:lang w:val="en-US" w:eastAsia="zh-CN"/>
        </w:rPr>
        <w:t>人员总数</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人   </w:t>
      </w:r>
      <w:r>
        <w:rPr>
          <w:rFonts w:hint="eastAsia" w:ascii="方正仿宋_GBK" w:hAnsi="方正仿宋_GBK" w:eastAsia="方正仿宋_GBK" w:cs="方正仿宋_GBK"/>
          <w:sz w:val="28"/>
          <w:szCs w:val="36"/>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7.请结合以上指标内容，从地理标志产品监管体系建设、实施情况(内容需包含规划、制度、支持政策的制定、实施情况;资金投入水平、规模，监管机构设置、人员配备水平、职能分工等)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十四、监管成效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1.各方对品牌维护以及监管服务工作的满意度情况：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好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较好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一般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较差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2.专用标志使用规范情况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好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较好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一般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较差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3.专用标志使用率：</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4.请结合以上指标内容，从各方对地理标志产品工作的评价以及专用标志使用情况说明(涉及数据统计口径需以权威统计部门的数据为准)予以说明，字数不超过500字，并提供相关证明材料。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十五、宣传推广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1.现有宣传推广的方式: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节庆活动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户外广告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电视广告宣传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网络传播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纸质媒介传播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其他: </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2.近三年地方政府投入宣传经费情况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年份</w:t>
            </w: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地方政府投入宣传经费（万元）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498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3.宣传力度大，宣传投入多的宣传主体为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地方政府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龙头企业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合作组织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中小企业或散户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其他: </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4.请结合以上指标内容，从地理标志产品宣传推广工作开展情况以及取得的效果予以说明，字数不超过500字并提供相关证明材料。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 xml:space="preserve">十六、保护创新成果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统一的电子商务平台</w:t>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有</w:t>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default" w:ascii="方正仿宋_GBK" w:hAnsi="方正仿宋_GBK" w:eastAsia="方正仿宋_GBK" w:cs="方正仿宋_GBK"/>
          <w:sz w:val="28"/>
          <w:szCs w:val="36"/>
          <w:lang w:val="en-US" w:eastAsia="zh-CN"/>
        </w:rPr>
        <w:t>全网线上电商数量</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个</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w:t>
      </w:r>
      <w:r>
        <w:rPr>
          <w:rFonts w:hint="default" w:ascii="方正仿宋_GBK" w:hAnsi="方正仿宋_GBK" w:eastAsia="方正仿宋_GBK" w:cs="方正仿宋_GBK"/>
          <w:sz w:val="28"/>
          <w:szCs w:val="36"/>
          <w:lang w:val="en-US" w:eastAsia="zh-CN"/>
        </w:rPr>
        <w:t>在地理标志产品真伪鉴别、质量特色溯源、质量特色保持等方面是否存在创新</w:t>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w:t>
      </w:r>
      <w:r>
        <w:rPr>
          <w:rFonts w:hint="default" w:ascii="方正仿宋_GBK" w:hAnsi="方正仿宋_GBK" w:eastAsia="方正仿宋_GBK" w:cs="方正仿宋_GBK"/>
          <w:sz w:val="28"/>
          <w:szCs w:val="36"/>
          <w:lang w:val="en-US" w:eastAsia="zh-CN"/>
        </w:rPr>
        <w:t>统一的产品电子追溯系统或类似平台</w:t>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5.</w:t>
      </w:r>
      <w:r>
        <w:rPr>
          <w:rFonts w:hint="default" w:ascii="方正仿宋_GBK" w:hAnsi="方正仿宋_GBK" w:eastAsia="方正仿宋_GBK" w:cs="方正仿宋_GBK"/>
          <w:sz w:val="28"/>
          <w:szCs w:val="36"/>
          <w:lang w:val="en-US" w:eastAsia="zh-CN"/>
        </w:rPr>
        <w:t>打击地理标志产品假冒伪劣工作是否取得的成效</w:t>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6.</w:t>
      </w:r>
      <w:r>
        <w:rPr>
          <w:rFonts w:hint="default" w:ascii="方正仿宋_GBK" w:hAnsi="方正仿宋_GBK" w:eastAsia="方正仿宋_GBK" w:cs="方正仿宋_GBK"/>
          <w:sz w:val="28"/>
          <w:szCs w:val="36"/>
          <w:lang w:val="en-US" w:eastAsia="zh-CN"/>
        </w:rPr>
        <w:t>请结合以上指标内容，对地理标志产品在管理、营销、发展业态、质量特色保持和溯源以及打击假冒伪劣等工作的创新成果以及成效方面予以说明，字数不超过500字，并提供相关证明材料。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555B2EE-71D3-4E53-B502-809EF1411BA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6D27FC2-ACCF-4943-B78F-1F7753766E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B1E23900-6DA6-45E7-9DE9-C310E4A15BB3}"/>
  </w:font>
  <w:font w:name="方正仿宋_GBK">
    <w:panose1 w:val="02000000000000000000"/>
    <w:charset w:val="86"/>
    <w:family w:val="auto"/>
    <w:pitch w:val="default"/>
    <w:sig w:usb0="A00002BF" w:usb1="38CF7CFA" w:usb2="00082016" w:usb3="00000000" w:csb0="00040001" w:csb1="00000000"/>
    <w:embedRegular r:id="rId4" w:fontKey="{E997F55E-94E0-491D-9D50-35AD703D0C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2B811DD"/>
    <w:rsid w:val="12912C38"/>
    <w:rsid w:val="150B6FE7"/>
    <w:rsid w:val="20B2037E"/>
    <w:rsid w:val="24493596"/>
    <w:rsid w:val="34916D2B"/>
    <w:rsid w:val="3AA20A96"/>
    <w:rsid w:val="3ADD0FB0"/>
    <w:rsid w:val="5E114594"/>
    <w:rsid w:val="635A179F"/>
    <w:rsid w:val="6CF94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2024-03-20T09:48:26Z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