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黑体简体" w:eastAsia="方正黑体简体"/>
          <w:sz w:val="32"/>
          <w:szCs w:val="32"/>
        </w:rPr>
      </w:pPr>
    </w:p>
    <w:p>
      <w:pPr>
        <w:rPr>
          <w:szCs w:val="21"/>
        </w:rPr>
      </w:pPr>
    </w:p>
    <w:p>
      <w:pPr>
        <w:jc w:val="center"/>
        <w:rPr>
          <w:rFonts w:ascii="方正小标宋简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老字号品牌</w:t>
      </w:r>
    </w:p>
    <w:p>
      <w:pPr>
        <w:jc w:val="center"/>
        <w:outlineLvl w:val="0"/>
        <w:rPr>
          <w:rFonts w:ascii="方正小标宋简体" w:hAnsi="宋体" w:eastAsia="方正小标宋简体" w:cs="宋体"/>
          <w:sz w:val="44"/>
          <w:szCs w:val="44"/>
        </w:rPr>
      </w:pPr>
    </w:p>
    <w:p>
      <w:pPr>
        <w:jc w:val="center"/>
        <w:rPr>
          <w:rFonts w:ascii="方正小标宋简体" w:hAnsi="宋体" w:eastAsia="方正小标宋简体" w:cs="宋体"/>
          <w:sz w:val="44"/>
          <w:szCs w:val="44"/>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r>
        <w:rPr>
          <w:rFonts w:hint="eastAsia" w:ascii="方正仿宋简体" w:hAnsi="宋体" w:eastAsia="方正仿宋简体" w:cs="宋体"/>
          <w:sz w:val="32"/>
          <w:szCs w:val="32"/>
        </w:rPr>
        <w:t>企业名称（盖章）：_________________________</w:t>
      </w:r>
    </w:p>
    <w:p>
      <w:pPr>
        <w:jc w:val="center"/>
        <w:rPr>
          <w:rFonts w:ascii="宋体" w:hAnsi="宋体" w:cs="宋体"/>
          <w:sz w:val="18"/>
          <w:szCs w:val="18"/>
        </w:rPr>
      </w:pPr>
      <w:r>
        <w:rPr>
          <w:rFonts w:hint="eastAsia" w:ascii="方正仿宋简体" w:hAnsi="宋体" w:eastAsia="方正仿宋简体" w:cs="宋体"/>
          <w:sz w:val="32"/>
          <w:szCs w:val="32"/>
        </w:rPr>
        <w:t>填报日期：</w:t>
      </w:r>
      <w:r>
        <w:rPr>
          <w:rFonts w:hint="eastAsia" w:ascii="方正仿宋简体" w:hAnsi="宋体" w:eastAsia="方正仿宋简体" w:cs="宋体"/>
          <w:sz w:val="32"/>
          <w:szCs w:val="32"/>
        </w:rPr>
        <w:softHyphen/>
      </w:r>
      <w:r>
        <w:rPr>
          <w:rFonts w:hint="eastAsia" w:ascii="方正仿宋简体" w:hAnsi="宋体" w:eastAsia="方正仿宋简体" w:cs="宋体"/>
          <w:sz w:val="32"/>
          <w:szCs w:val="32"/>
        </w:rPr>
        <w:t>_______________________________</w:t>
      </w: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spacing w:line="540" w:lineRule="exact"/>
        <w:rPr>
          <w:rFonts w:ascii="黑体" w:hAnsi="黑体" w:eastAsia="黑体" w:cs="宋体"/>
          <w:sz w:val="32"/>
          <w:szCs w:val="32"/>
        </w:rPr>
      </w:pPr>
    </w:p>
    <w:p>
      <w:pPr>
        <w:spacing w:line="540" w:lineRule="exact"/>
        <w:jc w:val="center"/>
        <w:rPr>
          <w:rFonts w:hint="eastAsia" w:ascii="方正小标宋简体" w:hAnsi="黑体" w:eastAsia="方正小标宋简体" w:cs="宋体"/>
          <w:sz w:val="36"/>
          <w:szCs w:val="36"/>
        </w:rPr>
      </w:pPr>
    </w:p>
    <w:p>
      <w:pPr>
        <w:spacing w:line="540" w:lineRule="exact"/>
        <w:jc w:val="center"/>
        <w:rPr>
          <w:rFonts w:ascii="方正小标宋简体" w:hAnsi="黑体" w:eastAsia="方正小标宋简体" w:cs="宋体"/>
          <w:sz w:val="18"/>
          <w:szCs w:val="18"/>
        </w:rPr>
      </w:pPr>
      <w:r>
        <w:rPr>
          <w:rFonts w:hint="eastAsia" w:ascii="方正小标宋简体" w:hAnsi="黑体" w:eastAsia="方正小标宋简体" w:cs="宋体"/>
          <w:sz w:val="36"/>
          <w:szCs w:val="36"/>
        </w:rPr>
        <w:t>填 报 说 明</w:t>
      </w:r>
    </w:p>
    <w:p>
      <w:pPr>
        <w:spacing w:line="540" w:lineRule="exact"/>
        <w:rPr>
          <w:rFonts w:ascii="宋体" w:hAnsi="宋体" w:cs="宋体"/>
          <w:sz w:val="18"/>
          <w:szCs w:val="18"/>
        </w:rPr>
      </w:pPr>
    </w:p>
    <w:p>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（1）各项内容须如实填写，不得空缺。带“□”的项目，请选择相应的符合项在“□”内打“√”。</w:t>
      </w:r>
    </w:p>
    <w:p>
      <w:pPr>
        <w:spacing w:line="540" w:lineRule="exact"/>
        <w:ind w:left="160" w:firstLine="480"/>
        <w:rPr>
          <w:rFonts w:ascii="方正仿宋简体" w:hAnsi="宋体" w:eastAsia="方正仿宋简体" w:cs="宋体"/>
          <w:sz w:val="28"/>
          <w:szCs w:val="28"/>
        </w:rPr>
      </w:pPr>
      <w:r>
        <w:rPr>
          <w:rFonts w:hint="eastAsia" w:ascii="方正仿宋简体" w:hAnsi="宋体" w:eastAsia="方正仿宋简体" w:cs="宋体"/>
          <w:sz w:val="28"/>
          <w:szCs w:val="28"/>
        </w:rPr>
        <w:t>（2）中华老字号品牌填报的财务数据只包括该老字号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spacing w:line="540" w:lineRule="exact"/>
        <w:ind w:left="160" w:firstLine="480"/>
        <w:rPr>
          <w:rFonts w:ascii="方正仿宋简体" w:hAnsi="宋体" w:eastAsia="方正仿宋简体" w:cs="宋体"/>
          <w:sz w:val="28"/>
          <w:szCs w:val="28"/>
        </w:rPr>
      </w:pPr>
      <w:r>
        <w:rPr>
          <w:rFonts w:hint="eastAsia" w:ascii="方正仿宋简体" w:hAnsi="宋体" w:eastAsia="方正仿宋简体" w:cs="宋体"/>
          <w:sz w:val="28"/>
          <w:szCs w:val="28"/>
        </w:rPr>
        <w:t>（3）所属行业依据《国民经济行业分类》（GB/T4754-2017）填写。如果涉及多个行业，请按照企业在各行业中的销售收入占企业总销售收入的比重从高到低依次填写对应的行业。</w:t>
      </w:r>
    </w:p>
    <w:p>
      <w:pPr>
        <w:spacing w:line="540" w:lineRule="exact"/>
        <w:ind w:left="160" w:firstLine="480"/>
        <w:rPr>
          <w:rFonts w:ascii="方正仿宋简体" w:hAnsi="宋体" w:eastAsia="方正仿宋简体" w:cs="宋体"/>
          <w:sz w:val="28"/>
          <w:szCs w:val="28"/>
        </w:rPr>
      </w:pPr>
      <w:r>
        <w:rPr>
          <w:rFonts w:hint="eastAsia" w:ascii="方正仿宋简体" w:hAnsi="宋体" w:eastAsia="方正仿宋简体" w:cs="宋体"/>
          <w:sz w:val="28"/>
          <w:szCs w:val="28"/>
        </w:rPr>
        <w:t>（4）财务数据应根据经过审计的财务报表如实填写。</w:t>
      </w:r>
      <w:r>
        <w:rPr>
          <w:rFonts w:hint="eastAsia" w:ascii="方正仿宋简体" w:hAnsi="宋体" w:eastAsia="方正仿宋简体" w:cs="宋体"/>
          <w:b/>
          <w:sz w:val="28"/>
          <w:szCs w:val="28"/>
          <w:u w:val="single"/>
        </w:rPr>
        <w:t>均以万元人民币为单位</w:t>
      </w:r>
      <w:r>
        <w:rPr>
          <w:rFonts w:hint="eastAsia" w:ascii="方正仿宋简体" w:hAnsi="宋体" w:eastAsia="方正仿宋简体" w:cs="宋体"/>
          <w:sz w:val="28"/>
          <w:szCs w:val="28"/>
        </w:rPr>
        <w:t>，并需精确到小数点后两位，并请提交近4年的财务报表。</w:t>
      </w:r>
      <w:r>
        <w:rPr>
          <w:rFonts w:hint="eastAsia" w:ascii="方正仿宋简体" w:hAnsi="宋体" w:eastAsia="方正仿宋简体" w:cs="宋体"/>
          <w:sz w:val="28"/>
          <w:szCs w:val="28"/>
          <w:highlight w:val="none"/>
        </w:rPr>
        <w:t>第</w:t>
      </w:r>
      <w:r>
        <w:rPr>
          <w:rFonts w:hint="eastAsia" w:ascii="方正仿宋简体" w:hAnsi="宋体" w:eastAsia="方正仿宋简体" w:cs="宋体"/>
          <w:color w:val="000000"/>
          <w:sz w:val="28"/>
          <w:szCs w:val="28"/>
          <w:highlight w:val="none"/>
        </w:rPr>
        <w:t>1</w:t>
      </w:r>
      <w:r>
        <w:rPr>
          <w:rFonts w:ascii="方正仿宋简体" w:hAnsi="宋体" w:eastAsia="方正仿宋简体" w:cs="宋体"/>
          <w:color w:val="000000"/>
          <w:sz w:val="28"/>
          <w:szCs w:val="28"/>
          <w:highlight w:val="none"/>
        </w:rPr>
        <w:t>2</w:t>
      </w:r>
      <w:r>
        <w:rPr>
          <w:rFonts w:hint="eastAsia" w:ascii="方正仿宋简体" w:hAnsi="宋体" w:eastAsia="方正仿宋简体" w:cs="宋体"/>
          <w:sz w:val="28"/>
          <w:szCs w:val="28"/>
          <w:highlight w:val="none"/>
        </w:rPr>
        <w:t>项</w:t>
      </w:r>
      <w:r>
        <w:rPr>
          <w:rFonts w:hint="eastAsia" w:ascii="方正仿宋简体" w:hAnsi="宋体" w:eastAsia="方正仿宋简体" w:cs="宋体"/>
          <w:sz w:val="28"/>
          <w:szCs w:val="28"/>
        </w:rPr>
        <w:t>“品牌建设经费投入额”是指与品牌经营、管理、宣传、推广、维护等活动有关的经费投入合计。</w:t>
      </w:r>
    </w:p>
    <w:p>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（5）部分综合评价指标需提供相关证明材料，请选择最能代表品牌实力的证明材料进行提交。</w:t>
      </w:r>
    </w:p>
    <w:p>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（6）企业填报完成后需打印数据信息填报表，签字并加盖公章，扫描上传。由有关单位进行初审，并出具审查意见。</w:t>
      </w:r>
    </w:p>
    <w:p>
      <w:pPr>
        <w:spacing w:line="540" w:lineRule="exact"/>
        <w:ind w:firstLine="546" w:firstLineChars="200"/>
        <w:rPr>
          <w:rFonts w:ascii="方正仿宋简体" w:hAnsi="宋体" w:eastAsia="方正仿宋简体" w:cs="宋体"/>
          <w:sz w:val="28"/>
          <w:szCs w:val="28"/>
        </w:rPr>
      </w:pPr>
    </w:p>
    <w:p>
      <w:pPr>
        <w:spacing w:line="540" w:lineRule="exact"/>
        <w:ind w:firstLine="546" w:firstLineChars="200"/>
        <w:rPr>
          <w:rFonts w:ascii="方正仿宋简体" w:hAnsi="宋体" w:eastAsia="方正仿宋简体" w:cs="宋体"/>
          <w:sz w:val="28"/>
          <w:szCs w:val="28"/>
        </w:rPr>
      </w:pPr>
    </w:p>
    <w:p>
      <w:pPr>
        <w:spacing w:line="540" w:lineRule="exact"/>
        <w:ind w:firstLine="546" w:firstLineChars="200"/>
        <w:rPr>
          <w:rFonts w:ascii="方正仿宋简体" w:hAnsi="宋体" w:eastAsia="方正仿宋简体" w:cs="宋体"/>
          <w:sz w:val="28"/>
          <w:szCs w:val="28"/>
        </w:rPr>
      </w:pPr>
    </w:p>
    <w:p>
      <w:pPr>
        <w:spacing w:line="540" w:lineRule="exact"/>
        <w:ind w:firstLine="546" w:firstLineChars="200"/>
        <w:rPr>
          <w:rFonts w:ascii="方正仿宋简体" w:hAnsi="宋体" w:eastAsia="方正仿宋简体" w:cs="宋体"/>
          <w:sz w:val="28"/>
          <w:szCs w:val="28"/>
        </w:rPr>
      </w:pPr>
    </w:p>
    <w:p>
      <w:pPr>
        <w:spacing w:line="720" w:lineRule="auto"/>
        <w:jc w:val="center"/>
        <w:rPr>
          <w:rFonts w:hint="eastAsia" w:ascii="方正小标宋简体" w:hAnsi="宋体" w:eastAsia="方正小标宋简体" w:cs="宋体"/>
          <w:sz w:val="36"/>
          <w:szCs w:val="36"/>
          <w:highlight w:val="none"/>
        </w:rPr>
      </w:pPr>
    </w:p>
    <w:p>
      <w:pPr>
        <w:spacing w:line="720" w:lineRule="auto"/>
        <w:jc w:val="center"/>
        <w:rPr>
          <w:rFonts w:ascii="宋体" w:hAnsi="宋体" w:cs="宋体"/>
          <w:sz w:val="36"/>
          <w:szCs w:val="36"/>
        </w:rPr>
      </w:pPr>
      <w:bookmarkStart w:id="0" w:name="_GoBack"/>
      <w:bookmarkEnd w:id="0"/>
      <w:r>
        <w:rPr>
          <w:rFonts w:hint="eastAsia" w:ascii="方正小标宋简体" w:hAnsi="宋体" w:eastAsia="方正小标宋简体" w:cs="宋体"/>
          <w:sz w:val="36"/>
          <w:szCs w:val="36"/>
        </w:rPr>
        <w:t>中华老字号品牌价值评价数据信息填报表</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667"/>
        <w:gridCol w:w="261"/>
        <w:gridCol w:w="96"/>
        <w:gridCol w:w="178"/>
        <w:gridCol w:w="971"/>
        <w:gridCol w:w="218"/>
        <w:gridCol w:w="363"/>
        <w:gridCol w:w="630"/>
        <w:gridCol w:w="789"/>
        <w:gridCol w:w="133"/>
        <w:gridCol w:w="277"/>
        <w:gridCol w:w="1142"/>
        <w:gridCol w:w="131"/>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76" w:type="dxa"/>
            <w:gridSpan w:val="15"/>
            <w:tcBorders>
              <w:top w:val="single" w:color="auto" w:sz="4" w:space="0"/>
              <w:left w:val="single" w:color="auto" w:sz="4" w:space="0"/>
              <w:bottom w:val="single" w:color="auto" w:sz="4" w:space="0"/>
              <w:right w:val="single" w:color="auto" w:sz="4" w:space="0"/>
            </w:tcBorders>
          </w:tcPr>
          <w:p>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9" w:type="dxa"/>
            <w:gridSpan w:val="2"/>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b/>
                <w:sz w:val="28"/>
                <w:szCs w:val="28"/>
              </w:rPr>
            </w:pPr>
            <w:r>
              <w:rPr>
                <w:rFonts w:hint="eastAsia" w:ascii="方正仿宋简体" w:hAnsi="宋体" w:eastAsia="方正仿宋简体" w:cs="宋体"/>
                <w:b/>
                <w:sz w:val="28"/>
                <w:szCs w:val="28"/>
              </w:rPr>
              <w:t>参评主体</w:t>
            </w:r>
          </w:p>
        </w:tc>
        <w:tc>
          <w:tcPr>
            <w:tcW w:w="6787" w:type="dxa"/>
            <w:gridSpan w:val="13"/>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黑体简体" w:hAnsi="宋体" w:eastAsia="方正黑体简体" w:cs="宋体"/>
                <w:b/>
                <w:sz w:val="28"/>
                <w:szCs w:val="28"/>
              </w:rPr>
            </w:pPr>
            <w:r>
              <w:rPr>
                <w:rFonts w:hint="eastAsia" w:ascii="方正仿宋简体" w:hAnsi="宋体" w:eastAsia="方正仿宋简体" w:cs="宋体"/>
                <w:b/>
                <w:sz w:val="28"/>
                <w:szCs w:val="28"/>
              </w:rPr>
              <w:t>老字号品牌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tcPr>
          <w:p>
            <w:pPr>
              <w:spacing w:line="300" w:lineRule="atLeast"/>
              <w:ind w:right="-36" w:rightChars="-18"/>
              <w:rPr>
                <w:rFonts w:ascii="宋体" w:hAnsi="宋体" w:cs="宋体"/>
                <w:sz w:val="18"/>
                <w:szCs w:val="18"/>
              </w:rPr>
            </w:pPr>
            <w:r>
              <w:rPr>
                <w:rFonts w:hint="eastAsia" w:ascii="方正仿宋简体" w:hAnsi="宋体" w:eastAsia="方正仿宋简体" w:cs="宋体"/>
                <w:sz w:val="24"/>
              </w:rPr>
              <w:t>企业名称</w:t>
            </w:r>
          </w:p>
        </w:tc>
        <w:tc>
          <w:tcPr>
            <w:tcW w:w="3384" w:type="dxa"/>
            <w:gridSpan w:val="8"/>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c>
          <w:tcPr>
            <w:tcW w:w="9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老字号品牌标识</w:t>
            </w:r>
          </w:p>
        </w:tc>
        <w:tc>
          <w:tcPr>
            <w:tcW w:w="3148" w:type="dxa"/>
            <w:gridSpan w:val="4"/>
            <w:vMerge w:val="restart"/>
            <w:tcBorders>
              <w:top w:val="single" w:color="auto" w:sz="4" w:space="0"/>
              <w:left w:val="single" w:color="auto" w:sz="4" w:space="0"/>
              <w:bottom w:val="single" w:color="auto" w:sz="4" w:space="0"/>
              <w:right w:val="single" w:color="auto" w:sz="4" w:space="0"/>
            </w:tcBorders>
          </w:tcPr>
          <w:p>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（提供矢量图或TIF、JPG（不小于400k）格式图）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22" w:type="dxa"/>
            <w:tcBorders>
              <w:top w:val="single" w:color="auto" w:sz="4" w:space="0"/>
              <w:left w:val="single" w:color="auto" w:sz="4" w:space="0"/>
              <w:bottom w:val="single" w:color="auto" w:sz="4" w:space="0"/>
              <w:right w:val="single" w:color="auto" w:sz="4" w:space="0"/>
            </w:tcBorders>
          </w:tcPr>
          <w:p>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中华老字号</w:t>
            </w:r>
          </w:p>
          <w:p>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品牌名称</w:t>
            </w:r>
          </w:p>
        </w:tc>
        <w:tc>
          <w:tcPr>
            <w:tcW w:w="3384" w:type="dxa"/>
            <w:gridSpan w:val="8"/>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c>
          <w:tcPr>
            <w:tcW w:w="922" w:type="dxa"/>
            <w:gridSpan w:val="2"/>
            <w:vMerge w:val="continue"/>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rPr>
            </w:pPr>
          </w:p>
        </w:tc>
        <w:tc>
          <w:tcPr>
            <w:tcW w:w="3148" w:type="dxa"/>
            <w:gridSpan w:val="4"/>
            <w:vMerge w:val="continue"/>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ind w:right="-36" w:rightChars="-18"/>
              <w:rPr>
                <w:rFonts w:ascii="方正仿宋简体" w:hAnsi="宋体" w:eastAsia="方正仿宋简体" w:cs="宋体"/>
                <w:sz w:val="24"/>
              </w:rPr>
            </w:pPr>
            <w:r>
              <w:rPr>
                <w:rFonts w:ascii="方正仿宋简体" w:hAnsi="宋体" w:eastAsia="方正仿宋简体" w:cs="宋体"/>
                <w:sz w:val="24"/>
              </w:rPr>
              <w:t>发源产品</w:t>
            </w:r>
          </w:p>
          <w:p>
            <w:pPr>
              <w:spacing w:line="400" w:lineRule="exact"/>
              <w:ind w:right="-36" w:rightChars="-18"/>
              <w:rPr>
                <w:rFonts w:ascii="方正仿宋简体" w:hAnsi="宋体" w:eastAsia="方正仿宋简体" w:cs="宋体"/>
                <w:sz w:val="24"/>
              </w:rPr>
            </w:pPr>
            <w:r>
              <w:rPr>
                <w:rFonts w:ascii="方正仿宋简体" w:hAnsi="宋体" w:eastAsia="方正仿宋简体" w:cs="宋体"/>
                <w:sz w:val="24"/>
              </w:rPr>
              <w:t>（或服务）</w:t>
            </w:r>
          </w:p>
        </w:tc>
        <w:tc>
          <w:tcPr>
            <w:tcW w:w="7454" w:type="dxa"/>
            <w:gridSpan w:val="14"/>
            <w:tcBorders>
              <w:top w:val="single" w:color="auto" w:sz="4" w:space="0"/>
              <w:left w:val="single" w:color="auto" w:sz="4" w:space="0"/>
              <w:bottom w:val="single" w:color="auto" w:sz="4" w:space="0"/>
              <w:right w:val="single" w:color="auto" w:sz="4" w:space="0"/>
            </w:tcBorders>
            <w:shd w:val="clear" w:color="auto" w:fill="auto"/>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ind w:right="-36" w:rightChars="-18"/>
              <w:rPr>
                <w:rFonts w:ascii="方正仿宋简体" w:hAnsi="宋体" w:eastAsia="方正仿宋简体" w:cs="宋体"/>
                <w:sz w:val="24"/>
              </w:rPr>
            </w:pPr>
            <w:r>
              <w:rPr>
                <w:rFonts w:ascii="方正仿宋简体" w:hAnsi="宋体" w:eastAsia="方正仿宋简体" w:cs="宋体"/>
                <w:sz w:val="24"/>
              </w:rPr>
              <w:t>目前主营产品（或服务）类别</w:t>
            </w:r>
          </w:p>
        </w:tc>
        <w:tc>
          <w:tcPr>
            <w:tcW w:w="7454" w:type="dxa"/>
            <w:gridSpan w:val="14"/>
            <w:tcBorders>
              <w:top w:val="single" w:color="auto" w:sz="4" w:space="0"/>
              <w:left w:val="single" w:color="auto" w:sz="4" w:space="0"/>
              <w:bottom w:val="single" w:color="auto" w:sz="4" w:space="0"/>
              <w:right w:val="single" w:color="auto" w:sz="4" w:space="0"/>
            </w:tcBorders>
            <w:shd w:val="clear" w:color="auto" w:fill="auto"/>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企业性质</w:t>
            </w:r>
          </w:p>
        </w:tc>
        <w:tc>
          <w:tcPr>
            <w:tcW w:w="7454" w:type="dxa"/>
            <w:gridSpan w:val="14"/>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 xml:space="preserve">□国有企业□集体企业 □私营企业 □中外合资企业 </w:t>
            </w:r>
            <w:r>
              <w:rPr>
                <w:rFonts w:ascii="方正仿宋简体" w:hAnsi="宋体" w:eastAsia="方正仿宋简体" w:cs="宋体"/>
                <w:sz w:val="24"/>
              </w:rPr>
              <w:t xml:space="preserve"> </w:t>
            </w:r>
            <w:r>
              <w:rPr>
                <w:rFonts w:hint="eastAsia" w:ascii="方正仿宋简体" w:hAnsi="宋体" w:eastAsia="方正仿宋简体" w:cs="宋体"/>
                <w:sz w:val="24"/>
              </w:rPr>
              <w:t>□其他</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u w:val="single"/>
              </w:rPr>
              <w:t xml:space="preserve"> </w:t>
            </w:r>
            <w:r>
              <w:rPr>
                <w:rFonts w:ascii="宋体" w:hAnsi="宋体"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是否上市</w:t>
            </w:r>
          </w:p>
        </w:tc>
        <w:tc>
          <w:tcPr>
            <w:tcW w:w="2391" w:type="dxa"/>
            <w:gridSpan w:val="6"/>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rPr>
            </w:pPr>
          </w:p>
        </w:tc>
        <w:tc>
          <w:tcPr>
            <w:tcW w:w="1782" w:type="dxa"/>
            <w:gridSpan w:val="3"/>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股票代码</w:t>
            </w:r>
          </w:p>
        </w:tc>
        <w:tc>
          <w:tcPr>
            <w:tcW w:w="3281" w:type="dxa"/>
            <w:gridSpan w:val="5"/>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jc w:val="center"/>
        </w:trPr>
        <w:tc>
          <w:tcPr>
            <w:tcW w:w="1522" w:type="dxa"/>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主营产品</w:t>
            </w:r>
          </w:p>
        </w:tc>
        <w:tc>
          <w:tcPr>
            <w:tcW w:w="2391" w:type="dxa"/>
            <w:gridSpan w:val="6"/>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产品1：</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产品2：</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产品3：</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（注：请按照具体产品销售收入占企业总销售收入的比重从高到低依次填写。）</w:t>
            </w:r>
          </w:p>
        </w:tc>
        <w:tc>
          <w:tcPr>
            <w:tcW w:w="1782" w:type="dxa"/>
            <w:gridSpan w:val="3"/>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所属行业</w:t>
            </w:r>
          </w:p>
        </w:tc>
        <w:tc>
          <w:tcPr>
            <w:tcW w:w="3281" w:type="dxa"/>
            <w:gridSpan w:val="5"/>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行业1：</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行业2：</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行业3：</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（注：依据《国民经济行业分类》（GB/T4754-2017）填写。如企业经营涉及多个行业，请按照企业在各行业中的销售收入占企业总销售收入的比重从高到低依次填写对应的行业。）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22" w:type="dxa"/>
            <w:tcBorders>
              <w:top w:val="single" w:color="auto" w:sz="4" w:space="0"/>
              <w:left w:val="single" w:color="auto" w:sz="4" w:space="0"/>
              <w:bottom w:val="single" w:color="auto" w:sz="4" w:space="0"/>
              <w:right w:val="single" w:color="auto" w:sz="4" w:space="0"/>
            </w:tcBorders>
            <w:vAlign w:val="center"/>
          </w:tcPr>
          <w:p>
            <w:pPr>
              <w:spacing w:line="400" w:lineRule="exact"/>
              <w:ind w:right="-36" w:rightChars="-18"/>
              <w:jc w:val="left"/>
              <w:rPr>
                <w:rFonts w:ascii="方正仿宋简体" w:hAnsi="宋体" w:eastAsia="方正仿宋简体" w:cs="宋体"/>
                <w:sz w:val="24"/>
              </w:rPr>
            </w:pPr>
            <w:r>
              <w:rPr>
                <w:rFonts w:hint="eastAsia" w:ascii="方正仿宋简体" w:hAnsi="宋体" w:eastAsia="方正仿宋简体" w:cs="宋体"/>
                <w:sz w:val="24"/>
              </w:rPr>
              <w:t>注册时间</w:t>
            </w:r>
          </w:p>
        </w:tc>
        <w:tc>
          <w:tcPr>
            <w:tcW w:w="9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6" w:rightChars="-18"/>
              <w:jc w:val="left"/>
              <w:rPr>
                <w:rFonts w:ascii="方正仿宋简体" w:hAnsi="宋体" w:eastAsia="方正仿宋简体" w:cs="宋体"/>
                <w:sz w:val="24"/>
              </w:rPr>
            </w:pPr>
          </w:p>
        </w:tc>
        <w:tc>
          <w:tcPr>
            <w:tcW w:w="124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right="-36" w:rightChars="-18"/>
              <w:jc w:val="left"/>
              <w:rPr>
                <w:rFonts w:ascii="方正仿宋简体" w:hAnsi="宋体" w:eastAsia="方正仿宋简体" w:cs="宋体"/>
                <w:sz w:val="24"/>
              </w:rPr>
            </w:pPr>
            <w:r>
              <w:rPr>
                <w:rFonts w:hint="eastAsia" w:ascii="方正仿宋简体" w:hAnsi="宋体" w:eastAsia="方正仿宋简体" w:cs="宋体"/>
                <w:sz w:val="24"/>
              </w:rPr>
              <w:t>注册地</w:t>
            </w:r>
          </w:p>
        </w:tc>
        <w:tc>
          <w:tcPr>
            <w:tcW w:w="2410" w:type="dxa"/>
            <w:gridSpan w:val="6"/>
            <w:tcBorders>
              <w:top w:val="single" w:color="auto" w:sz="4" w:space="0"/>
              <w:left w:val="single" w:color="auto" w:sz="4" w:space="0"/>
              <w:bottom w:val="single" w:color="auto" w:sz="4" w:space="0"/>
              <w:right w:val="single" w:color="auto" w:sz="4" w:space="0"/>
            </w:tcBorders>
          </w:tcPr>
          <w:p>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rPr>
              <w:t xml:space="preserve">省 </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rPr>
              <w:t>市</w:t>
            </w:r>
          </w:p>
        </w:tc>
        <w:tc>
          <w:tcPr>
            <w:tcW w:w="1142" w:type="dxa"/>
            <w:tcBorders>
              <w:top w:val="single" w:color="auto" w:sz="4" w:space="0"/>
              <w:left w:val="single" w:color="auto" w:sz="4" w:space="0"/>
              <w:bottom w:val="single" w:color="auto" w:sz="4" w:space="0"/>
              <w:right w:val="single" w:color="auto" w:sz="4" w:space="0"/>
            </w:tcBorders>
          </w:tcPr>
          <w:p>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员工总数</w:t>
            </w:r>
          </w:p>
        </w:tc>
        <w:tc>
          <w:tcPr>
            <w:tcW w:w="1729" w:type="dxa"/>
            <w:gridSpan w:val="2"/>
            <w:tcBorders>
              <w:top w:val="single" w:color="auto" w:sz="4" w:space="0"/>
              <w:left w:val="single" w:color="auto" w:sz="4" w:space="0"/>
              <w:bottom w:val="single" w:color="auto" w:sz="4" w:space="0"/>
              <w:right w:val="single" w:color="auto" w:sz="4" w:space="0"/>
            </w:tcBorders>
          </w:tcPr>
          <w:p>
            <w:pPr>
              <w:spacing w:line="400" w:lineRule="exact"/>
              <w:ind w:right="-36" w:rightChars="-18"/>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54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right="-36" w:rightChars="-18"/>
              <w:jc w:val="left"/>
              <w:rPr>
                <w:rFonts w:ascii="方正仿宋简体" w:hAnsi="宋体" w:eastAsia="方正仿宋简体" w:cs="宋体"/>
                <w:sz w:val="24"/>
              </w:rPr>
            </w:pPr>
            <w:r>
              <w:rPr>
                <w:rFonts w:hint="eastAsia" w:ascii="方正仿宋简体" w:hAnsi="宋体" w:eastAsia="方正仿宋简体" w:cs="宋体"/>
                <w:sz w:val="24"/>
              </w:rPr>
              <w:t>统一社会信用代码</w:t>
            </w:r>
          </w:p>
        </w:tc>
        <w:tc>
          <w:tcPr>
            <w:tcW w:w="6430"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ind w:right="-36" w:rightChars="-18"/>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restart"/>
            <w:tcBorders>
              <w:top w:val="single" w:color="auto" w:sz="4" w:space="0"/>
              <w:left w:val="single" w:color="auto" w:sz="4" w:space="0"/>
              <w:bottom w:val="single" w:color="auto" w:sz="4" w:space="0"/>
              <w:right w:val="single" w:color="auto" w:sz="4" w:space="0"/>
            </w:tcBorders>
            <w:vAlign w:val="center"/>
          </w:tcPr>
          <w:p>
            <w:pPr>
              <w:spacing w:line="340" w:lineRule="atLeast"/>
              <w:ind w:right="-36" w:rightChars="-18"/>
              <w:jc w:val="center"/>
              <w:rPr>
                <w:rFonts w:ascii="宋体" w:hAnsi="宋体" w:cs="宋体"/>
                <w:sz w:val="18"/>
                <w:szCs w:val="18"/>
              </w:rPr>
            </w:pPr>
            <w:r>
              <w:rPr>
                <w:rFonts w:hint="eastAsia" w:ascii="方正仿宋简体" w:hAnsi="宋体" w:eastAsia="方正仿宋简体" w:cs="宋体"/>
                <w:sz w:val="24"/>
              </w:rPr>
              <w:t>联系人</w:t>
            </w:r>
          </w:p>
        </w:tc>
        <w:tc>
          <w:tcPr>
            <w:tcW w:w="928" w:type="dxa"/>
            <w:gridSpan w:val="2"/>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姓名</w:t>
            </w:r>
          </w:p>
        </w:tc>
        <w:tc>
          <w:tcPr>
            <w:tcW w:w="1463" w:type="dxa"/>
            <w:gridSpan w:val="4"/>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c>
          <w:tcPr>
            <w:tcW w:w="1782" w:type="dxa"/>
            <w:gridSpan w:val="3"/>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职务</w:t>
            </w:r>
          </w:p>
        </w:tc>
        <w:tc>
          <w:tcPr>
            <w:tcW w:w="3281" w:type="dxa"/>
            <w:gridSpan w:val="5"/>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tcBorders>
              <w:top w:val="single" w:color="auto" w:sz="4" w:space="0"/>
              <w:left w:val="single" w:color="auto" w:sz="4" w:space="0"/>
              <w:bottom w:val="single" w:color="auto" w:sz="4" w:space="0"/>
              <w:right w:val="single" w:color="auto" w:sz="4" w:space="0"/>
            </w:tcBorders>
            <w:vAlign w:val="center"/>
          </w:tcPr>
          <w:p>
            <w:pPr>
              <w:ind w:right="-36" w:rightChars="-18"/>
              <w:rPr>
                <w:rFonts w:ascii="宋体" w:hAnsi="宋体" w:cs="宋体"/>
                <w:sz w:val="18"/>
                <w:szCs w:val="18"/>
              </w:rPr>
            </w:pPr>
          </w:p>
        </w:tc>
        <w:tc>
          <w:tcPr>
            <w:tcW w:w="928" w:type="dxa"/>
            <w:gridSpan w:val="2"/>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电话</w:t>
            </w:r>
          </w:p>
        </w:tc>
        <w:tc>
          <w:tcPr>
            <w:tcW w:w="1463" w:type="dxa"/>
            <w:gridSpan w:val="4"/>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c>
          <w:tcPr>
            <w:tcW w:w="1782" w:type="dxa"/>
            <w:gridSpan w:val="3"/>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手机</w:t>
            </w:r>
          </w:p>
        </w:tc>
        <w:tc>
          <w:tcPr>
            <w:tcW w:w="3281" w:type="dxa"/>
            <w:gridSpan w:val="5"/>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tcBorders>
              <w:top w:val="single" w:color="auto" w:sz="4" w:space="0"/>
              <w:left w:val="single" w:color="auto" w:sz="4" w:space="0"/>
              <w:bottom w:val="single" w:color="auto" w:sz="4" w:space="0"/>
              <w:right w:val="single" w:color="auto" w:sz="4" w:space="0"/>
            </w:tcBorders>
            <w:vAlign w:val="center"/>
          </w:tcPr>
          <w:p>
            <w:pPr>
              <w:ind w:right="-36" w:rightChars="-18"/>
              <w:rPr>
                <w:rFonts w:ascii="宋体" w:hAnsi="宋体" w:cs="宋体"/>
                <w:sz w:val="18"/>
                <w:szCs w:val="18"/>
              </w:rPr>
            </w:pPr>
          </w:p>
        </w:tc>
        <w:tc>
          <w:tcPr>
            <w:tcW w:w="928" w:type="dxa"/>
            <w:gridSpan w:val="2"/>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传真</w:t>
            </w:r>
          </w:p>
        </w:tc>
        <w:tc>
          <w:tcPr>
            <w:tcW w:w="1463" w:type="dxa"/>
            <w:gridSpan w:val="4"/>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c>
          <w:tcPr>
            <w:tcW w:w="1782" w:type="dxa"/>
            <w:gridSpan w:val="3"/>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电子邮件</w:t>
            </w:r>
          </w:p>
        </w:tc>
        <w:tc>
          <w:tcPr>
            <w:tcW w:w="3281" w:type="dxa"/>
            <w:gridSpan w:val="5"/>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通讯地址</w:t>
            </w:r>
          </w:p>
        </w:tc>
        <w:tc>
          <w:tcPr>
            <w:tcW w:w="7454" w:type="dxa"/>
            <w:gridSpan w:val="14"/>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邮编</w:t>
            </w:r>
          </w:p>
        </w:tc>
        <w:tc>
          <w:tcPr>
            <w:tcW w:w="928" w:type="dxa"/>
            <w:gridSpan w:val="2"/>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c>
          <w:tcPr>
            <w:tcW w:w="1463" w:type="dxa"/>
            <w:gridSpan w:val="4"/>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r>
              <w:rPr>
                <w:rFonts w:hint="eastAsia" w:ascii="方正仿宋简体" w:hAnsi="宋体" w:eastAsia="方正仿宋简体" w:cs="宋体"/>
                <w:sz w:val="24"/>
              </w:rPr>
              <w:t>企业网址</w:t>
            </w:r>
          </w:p>
        </w:tc>
        <w:tc>
          <w:tcPr>
            <w:tcW w:w="5063" w:type="dxa"/>
            <w:gridSpan w:val="8"/>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8976" w:type="dxa"/>
            <w:gridSpan w:val="15"/>
            <w:tcBorders>
              <w:top w:val="single" w:color="auto" w:sz="4" w:space="0"/>
              <w:left w:val="single" w:color="auto" w:sz="4" w:space="0"/>
              <w:bottom w:val="single" w:color="auto" w:sz="4" w:space="0"/>
              <w:right w:val="single" w:color="auto" w:sz="4" w:space="0"/>
            </w:tcBorders>
          </w:tcPr>
          <w:p>
            <w:pPr>
              <w:spacing w:line="340" w:lineRule="atLeast"/>
              <w:ind w:right="-36" w:rightChars="-18"/>
              <w:rPr>
                <w:rFonts w:ascii="方正仿宋简体" w:hAnsi="宋体" w:eastAsia="方正仿宋简体" w:cs="宋体"/>
                <w:sz w:val="32"/>
                <w:szCs w:val="32"/>
              </w:rPr>
            </w:pPr>
            <w:r>
              <w:rPr>
                <w:rFonts w:hint="eastAsia" w:ascii="方正仿宋简体" w:hAnsi="宋体" w:eastAsia="方正仿宋简体" w:cs="宋体"/>
                <w:sz w:val="32"/>
                <w:szCs w:val="32"/>
              </w:rPr>
              <w:t>企业基本情况简介（1</w:t>
            </w:r>
            <w:r>
              <w:rPr>
                <w:rFonts w:ascii="方正仿宋简体" w:hAnsi="宋体" w:eastAsia="方正仿宋简体" w:cs="宋体"/>
                <w:sz w:val="32"/>
                <w:szCs w:val="32"/>
              </w:rPr>
              <w:t>5</w:t>
            </w:r>
            <w:r>
              <w:rPr>
                <w:rFonts w:hint="eastAsia" w:ascii="方正仿宋简体" w:hAnsi="宋体" w:eastAsia="方正仿宋简体" w:cs="宋体"/>
                <w:sz w:val="32"/>
                <w:szCs w:val="32"/>
              </w:rPr>
              <w:t>00字以内）</w:t>
            </w: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方正仿宋简体" w:hAnsi="宋体" w:eastAsia="方正仿宋简体" w:cs="宋体"/>
                <w:sz w:val="24"/>
              </w:rPr>
            </w:pPr>
          </w:p>
          <w:p>
            <w:pPr>
              <w:spacing w:line="340" w:lineRule="atLeast"/>
              <w:ind w:right="-36" w:rightChars="-18"/>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976" w:type="dxa"/>
            <w:gridSpan w:val="15"/>
            <w:tcBorders>
              <w:top w:val="single" w:color="auto" w:sz="4" w:space="0"/>
              <w:left w:val="single" w:color="auto" w:sz="4" w:space="0"/>
              <w:bottom w:val="single" w:color="auto" w:sz="4" w:space="0"/>
              <w:right w:val="single" w:color="auto" w:sz="4" w:space="0"/>
            </w:tcBorders>
          </w:tcPr>
          <w:p>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二、财务指标（单位：万元人民币）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vMerge w:val="restart"/>
            <w:tcBorders>
              <w:top w:val="single" w:color="auto" w:sz="4" w:space="0"/>
              <w:left w:val="single" w:color="auto" w:sz="4" w:space="0"/>
              <w:right w:val="single" w:color="auto" w:sz="4" w:space="0"/>
            </w:tcBorders>
          </w:tcPr>
          <w:p>
            <w:pPr>
              <w:spacing w:line="500" w:lineRule="exact"/>
              <w:ind w:right="-36" w:rightChars="-18"/>
              <w:jc w:val="center"/>
              <w:rPr>
                <w:rFonts w:ascii="宋体" w:hAnsi="宋体" w:cs="宋体"/>
                <w:sz w:val="18"/>
                <w:szCs w:val="18"/>
              </w:rPr>
            </w:pPr>
            <w:r>
              <w:rPr>
                <w:rFonts w:hint="eastAsia" w:ascii="方正黑体简体" w:hAnsi="宋体" w:eastAsia="方正黑体简体" w:cs="宋体"/>
                <w:sz w:val="24"/>
              </w:rPr>
              <w:t>指标名称</w:t>
            </w:r>
          </w:p>
        </w:tc>
        <w:tc>
          <w:tcPr>
            <w:tcW w:w="6252" w:type="dxa"/>
            <w:gridSpan w:val="10"/>
            <w:tcBorders>
              <w:top w:val="single" w:color="auto" w:sz="4" w:space="0"/>
              <w:left w:val="single" w:color="auto" w:sz="4" w:space="0"/>
              <w:right w:val="single" w:color="auto" w:sz="4" w:space="0"/>
            </w:tcBorders>
            <w:vAlign w:val="center"/>
          </w:tcPr>
          <w:p>
            <w:pPr>
              <w:spacing w:line="500" w:lineRule="exact"/>
              <w:ind w:right="-36" w:rightChars="-18"/>
              <w:jc w:val="center"/>
              <w:rPr>
                <w:rFonts w:hint="default" w:ascii="方正黑体简体" w:hAnsi="宋体" w:eastAsia="方正黑体简体" w:cs="宋体"/>
                <w:sz w:val="24"/>
                <w:highlight w:val="none"/>
                <w:lang w:val="en-US" w:eastAsia="zh-CN"/>
              </w:rPr>
            </w:pPr>
            <w:r>
              <w:rPr>
                <w:rFonts w:hint="eastAsia" w:ascii="方正黑体简体" w:hAnsi="宋体" w:eastAsia="方正黑体简体" w:cs="宋体"/>
                <w:sz w:val="24"/>
                <w:highlight w:val="no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vMerge w:val="continue"/>
            <w:tcBorders>
              <w:left w:val="single" w:color="auto" w:sz="4" w:space="0"/>
              <w:bottom w:val="single" w:color="auto" w:sz="4" w:space="0"/>
              <w:right w:val="single" w:color="auto" w:sz="4" w:space="0"/>
            </w:tcBorders>
          </w:tcPr>
          <w:p>
            <w:pPr>
              <w:spacing w:line="500" w:lineRule="exact"/>
              <w:ind w:right="-36" w:rightChars="-18"/>
              <w:jc w:val="center"/>
              <w:rPr>
                <w:rFonts w:ascii="宋体" w:hAnsi="宋体" w:cs="宋体"/>
                <w:sz w:val="18"/>
                <w:szCs w:val="18"/>
              </w:rPr>
            </w:pPr>
          </w:p>
        </w:tc>
        <w:tc>
          <w:tcPr>
            <w:tcW w:w="1552" w:type="dxa"/>
            <w:gridSpan w:val="3"/>
            <w:tcBorders>
              <w:top w:val="single" w:color="auto" w:sz="4" w:space="0"/>
              <w:left w:val="single" w:color="auto" w:sz="4" w:space="0"/>
              <w:right w:val="single" w:color="auto" w:sz="4" w:space="0"/>
            </w:tcBorders>
            <w:vAlign w:val="center"/>
          </w:tcPr>
          <w:p>
            <w:pPr>
              <w:spacing w:line="500" w:lineRule="exact"/>
              <w:ind w:right="-36" w:rightChars="-18"/>
              <w:jc w:val="right"/>
              <w:rPr>
                <w:rFonts w:ascii="宋体" w:hAnsi="宋体" w:cs="宋体"/>
                <w:sz w:val="18"/>
                <w:szCs w:val="18"/>
                <w:highlight w:val="none"/>
              </w:rPr>
            </w:pPr>
            <w:r>
              <w:rPr>
                <w:rFonts w:hint="eastAsia" w:ascii="方正黑体简体" w:hAnsi="宋体" w:eastAsia="方正黑体简体" w:cs="宋体"/>
                <w:sz w:val="24"/>
                <w:highlight w:val="none"/>
              </w:rPr>
              <w:t>年</w:t>
            </w:r>
          </w:p>
        </w:tc>
        <w:tc>
          <w:tcPr>
            <w:tcW w:w="1552" w:type="dxa"/>
            <w:gridSpan w:val="3"/>
            <w:tcBorders>
              <w:top w:val="single" w:color="auto" w:sz="4" w:space="0"/>
              <w:left w:val="single" w:color="auto" w:sz="4" w:space="0"/>
              <w:right w:val="single" w:color="auto" w:sz="4" w:space="0"/>
            </w:tcBorders>
            <w:vAlign w:val="center"/>
          </w:tcPr>
          <w:p>
            <w:pPr>
              <w:spacing w:line="500" w:lineRule="exact"/>
              <w:ind w:right="-36" w:rightChars="-18"/>
              <w:jc w:val="right"/>
              <w:rPr>
                <w:rFonts w:ascii="方正黑体简体" w:hAnsi="宋体" w:eastAsia="方正黑体简体" w:cs="宋体"/>
                <w:sz w:val="24"/>
                <w:highlight w:val="none"/>
              </w:rPr>
            </w:pPr>
            <w:r>
              <w:rPr>
                <w:rFonts w:hint="eastAsia" w:ascii="方正黑体简体" w:hAnsi="宋体" w:eastAsia="方正黑体简体" w:cs="宋体"/>
                <w:sz w:val="24"/>
                <w:highlight w:val="none"/>
              </w:rPr>
              <w:t>年</w:t>
            </w:r>
          </w:p>
        </w:tc>
        <w:tc>
          <w:tcPr>
            <w:tcW w:w="1550" w:type="dxa"/>
            <w:gridSpan w:val="3"/>
            <w:tcBorders>
              <w:top w:val="single" w:color="auto" w:sz="4" w:space="0"/>
              <w:left w:val="single" w:color="auto" w:sz="4" w:space="0"/>
              <w:right w:val="single" w:color="auto" w:sz="4" w:space="0"/>
            </w:tcBorders>
            <w:vAlign w:val="center"/>
          </w:tcPr>
          <w:p>
            <w:pPr>
              <w:spacing w:line="500" w:lineRule="exact"/>
              <w:ind w:right="-36" w:rightChars="-18"/>
              <w:jc w:val="right"/>
              <w:rPr>
                <w:rFonts w:ascii="方正黑体简体" w:hAnsi="宋体" w:eastAsia="方正黑体简体" w:cs="宋体"/>
                <w:sz w:val="24"/>
                <w:highlight w:val="none"/>
              </w:rPr>
            </w:pPr>
            <w:r>
              <w:rPr>
                <w:rFonts w:hint="eastAsia" w:ascii="方正黑体简体" w:hAnsi="宋体" w:eastAsia="方正黑体简体" w:cs="宋体"/>
                <w:sz w:val="24"/>
                <w:highlight w:val="none"/>
              </w:rPr>
              <w:t>年</w:t>
            </w:r>
          </w:p>
        </w:tc>
        <w:tc>
          <w:tcPr>
            <w:tcW w:w="1598" w:type="dxa"/>
            <w:tcBorders>
              <w:top w:val="single" w:color="auto" w:sz="4" w:space="0"/>
              <w:left w:val="single" w:color="auto" w:sz="4" w:space="0"/>
              <w:right w:val="single" w:color="auto" w:sz="4" w:space="0"/>
            </w:tcBorders>
            <w:vAlign w:val="center"/>
          </w:tcPr>
          <w:p>
            <w:pPr>
              <w:spacing w:line="500" w:lineRule="exact"/>
              <w:ind w:right="-36" w:rightChars="-18"/>
              <w:jc w:val="right"/>
              <w:rPr>
                <w:rFonts w:ascii="方正黑体简体" w:hAnsi="宋体" w:eastAsia="方正黑体简体" w:cs="宋体"/>
                <w:sz w:val="24"/>
                <w:highlight w:val="none"/>
              </w:rPr>
            </w:pPr>
            <w:r>
              <w:rPr>
                <w:rFonts w:hint="eastAsia" w:ascii="方正黑体简体" w:hAnsi="宋体" w:eastAsia="方正黑体简体" w:cs="宋体"/>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right="-36" w:rightChars="-18"/>
              <w:rPr>
                <w:rFonts w:ascii="方正仿宋简体" w:hAnsi="宋体" w:eastAsia="方正仿宋简体" w:cs="宋体"/>
                <w:b/>
                <w:sz w:val="24"/>
              </w:rPr>
            </w:pPr>
            <w:r>
              <w:rPr>
                <w:rFonts w:hint="eastAsia" w:ascii="方正仿宋简体" w:hAnsi="宋体" w:eastAsia="方正仿宋简体" w:cs="宋体"/>
                <w:b/>
                <w:sz w:val="24"/>
              </w:rPr>
              <w:t>财务数据口径： （在选项前划“</w:t>
            </w:r>
            <w:r>
              <w:rPr>
                <w:rFonts w:hint="eastAsia" w:ascii="Arial Unicode MS" w:hAnsi="Arial Unicode MS" w:eastAsia="Arial Unicode MS" w:cs="Arial Unicode MS"/>
                <w:b/>
                <w:sz w:val="24"/>
              </w:rPr>
              <w:t>√</w:t>
            </w:r>
            <w:r>
              <w:rPr>
                <w:rFonts w:hint="eastAsia" w:ascii="方正仿宋简体" w:hAnsi="宋体" w:eastAsia="方正仿宋简体" w:cs="宋体"/>
                <w:b/>
                <w:sz w:val="24"/>
              </w:rPr>
              <w:t>”，可多选）</w:t>
            </w:r>
          </w:p>
        </w:tc>
        <w:tc>
          <w:tcPr>
            <w:tcW w:w="1552" w:type="dxa"/>
            <w:gridSpan w:val="3"/>
            <w:tcBorders>
              <w:top w:val="single" w:color="auto" w:sz="4" w:space="0"/>
              <w:left w:val="single" w:color="auto" w:sz="4" w:space="0"/>
              <w:right w:val="single" w:color="auto" w:sz="4" w:space="0"/>
            </w:tcBorders>
          </w:tcPr>
          <w:p>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6" w:rightChars="-18"/>
              <w:rPr>
                <w:rFonts w:ascii="宋体" w:hAnsi="宋体" w:cs="宋体"/>
                <w:b/>
                <w:sz w:val="18"/>
                <w:szCs w:val="18"/>
                <w:vertAlign w:val="superscript"/>
              </w:rPr>
            </w:pPr>
            <w:r>
              <w:rPr>
                <w:rFonts w:hint="eastAsia" w:ascii="方正仿宋简体" w:hAnsi="宋体" w:eastAsia="方正仿宋简体" w:cs="宋体"/>
                <w:b/>
                <w:sz w:val="24"/>
              </w:rPr>
              <w:t>□剥离报表</w:t>
            </w:r>
          </w:p>
        </w:tc>
        <w:tc>
          <w:tcPr>
            <w:tcW w:w="1552" w:type="dxa"/>
            <w:gridSpan w:val="3"/>
            <w:tcBorders>
              <w:top w:val="single" w:color="auto" w:sz="4" w:space="0"/>
              <w:left w:val="single" w:color="auto" w:sz="4" w:space="0"/>
              <w:right w:val="single" w:color="auto" w:sz="4" w:space="0"/>
            </w:tcBorders>
          </w:tcPr>
          <w:p>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6" w:rightChars="-18"/>
              <w:rPr>
                <w:rFonts w:ascii="宋体" w:hAnsi="宋体" w:cs="宋体"/>
                <w:b/>
                <w:sz w:val="18"/>
                <w:szCs w:val="18"/>
              </w:rPr>
            </w:pPr>
            <w:r>
              <w:rPr>
                <w:rFonts w:hint="eastAsia" w:ascii="方正仿宋简体" w:hAnsi="宋体" w:eastAsia="方正仿宋简体" w:cs="宋体"/>
                <w:b/>
                <w:sz w:val="24"/>
              </w:rPr>
              <w:t>□剥离报表</w:t>
            </w:r>
          </w:p>
        </w:tc>
        <w:tc>
          <w:tcPr>
            <w:tcW w:w="1550" w:type="dxa"/>
            <w:gridSpan w:val="3"/>
            <w:tcBorders>
              <w:top w:val="single" w:color="auto" w:sz="4" w:space="0"/>
              <w:left w:val="single" w:color="auto" w:sz="4" w:space="0"/>
              <w:right w:val="single" w:color="auto" w:sz="4" w:space="0"/>
            </w:tcBorders>
          </w:tcPr>
          <w:p>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6" w:rightChars="-18"/>
              <w:rPr>
                <w:rFonts w:ascii="宋体" w:hAnsi="宋体" w:cs="宋体"/>
                <w:b/>
                <w:sz w:val="18"/>
                <w:szCs w:val="18"/>
              </w:rPr>
            </w:pPr>
            <w:r>
              <w:rPr>
                <w:rFonts w:hint="eastAsia" w:ascii="方正仿宋简体" w:hAnsi="宋体" w:eastAsia="方正仿宋简体" w:cs="宋体"/>
                <w:b/>
                <w:sz w:val="24"/>
              </w:rPr>
              <w:t>□剥离报表</w:t>
            </w:r>
          </w:p>
        </w:tc>
        <w:tc>
          <w:tcPr>
            <w:tcW w:w="1598" w:type="dxa"/>
            <w:tcBorders>
              <w:top w:val="single" w:color="auto" w:sz="4" w:space="0"/>
              <w:left w:val="single" w:color="auto" w:sz="4" w:space="0"/>
              <w:right w:val="single" w:color="auto" w:sz="4" w:space="0"/>
            </w:tcBorders>
          </w:tcPr>
          <w:p>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pPr>
              <w:adjustRightInd w:val="0"/>
              <w:snapToGrid w:val="0"/>
              <w:spacing w:line="400" w:lineRule="exact"/>
              <w:ind w:right="-36" w:rightChars="-18"/>
              <w:rPr>
                <w:rFonts w:ascii="宋体" w:hAnsi="宋体" w:cs="宋体"/>
                <w:b/>
                <w:sz w:val="18"/>
                <w:szCs w:val="18"/>
              </w:rPr>
            </w:pPr>
            <w:r>
              <w:rPr>
                <w:rFonts w:hint="eastAsia" w:ascii="方正仿宋简体" w:hAnsi="宋体" w:eastAsia="方正仿宋简体" w:cs="宋体"/>
                <w:b/>
                <w:sz w:val="24"/>
              </w:rPr>
              <w:t>□剥离报表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1.营业收入</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2.营业成本</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方正仿宋简体" w:hAnsi="宋体" w:eastAsia="方正仿宋简体" w:cs="宋体"/>
                <w:sz w:val="24"/>
              </w:rPr>
            </w:pPr>
            <w:r>
              <w:rPr>
                <w:rFonts w:hint="eastAsia" w:ascii="方正仿宋简体" w:hAnsi="宋体" w:eastAsia="方正仿宋简体" w:cs="宋体"/>
                <w:sz w:val="24"/>
              </w:rPr>
              <w:t>3.营业利润</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4.纳税总额</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color w:val="000000"/>
                <w:sz w:val="24"/>
              </w:rPr>
              <w:t>5.</w:t>
            </w:r>
            <w:r>
              <w:rPr>
                <w:rFonts w:hint="eastAsia" w:ascii="方正仿宋简体" w:hAnsi="宋体" w:eastAsia="方正仿宋简体" w:cs="宋体"/>
                <w:sz w:val="24"/>
              </w:rPr>
              <w:t>净利润</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6.流动资产合计</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7.流动负债合计</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8.非流动资产合计</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9.非流动负债合计</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10.土地使用权</w:t>
            </w: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right w:val="single" w:color="auto" w:sz="4" w:space="0"/>
            </w:tcBorders>
            <w:shd w:val="clear" w:color="auto" w:fill="auto"/>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w:t>
            </w:r>
            <w:r>
              <w:rPr>
                <w:rFonts w:ascii="方正仿宋简体" w:hAnsi="宋体" w:eastAsia="方正仿宋简体" w:cs="宋体"/>
                <w:sz w:val="24"/>
              </w:rPr>
              <w:t>1</w:t>
            </w:r>
            <w:r>
              <w:rPr>
                <w:rFonts w:hint="eastAsia" w:ascii="方正仿宋简体" w:hAnsi="宋体" w:eastAsia="方正仿宋简体" w:cs="宋体"/>
                <w:sz w:val="24"/>
              </w:rPr>
              <w:t>.</w:t>
            </w:r>
            <w:r>
              <w:rPr>
                <w:rFonts w:hint="eastAsia" w:ascii="方正仿宋简体" w:hAnsi="宋体" w:eastAsia="方正仿宋简体" w:cs="宋体"/>
                <w:spacing w:val="-14"/>
                <w:sz w:val="24"/>
              </w:rPr>
              <w:t>研发经费投入</w:t>
            </w:r>
            <w:r>
              <w:rPr>
                <w:rFonts w:hint="eastAsia" w:ascii="方正仿宋简体" w:hAnsi="宋体" w:eastAsia="方正仿宋简体" w:cs="宋体"/>
                <w:sz w:val="24"/>
              </w:rPr>
              <w:t>额</w:t>
            </w:r>
          </w:p>
        </w:tc>
        <w:tc>
          <w:tcPr>
            <w:tcW w:w="1552" w:type="dxa"/>
            <w:gridSpan w:val="3"/>
            <w:tcBorders>
              <w:left w:val="single" w:color="auto" w:sz="4" w:space="0"/>
              <w:right w:val="single" w:color="auto" w:sz="4" w:space="0"/>
            </w:tcBorders>
            <w:shd w:val="clear" w:color="auto" w:fill="auto"/>
          </w:tcPr>
          <w:p>
            <w:pPr>
              <w:spacing w:line="500" w:lineRule="exact"/>
              <w:ind w:right="-36" w:rightChars="-18"/>
              <w:rPr>
                <w:rFonts w:ascii="宋体" w:hAnsi="宋体" w:cs="宋体"/>
                <w:b/>
                <w:bCs/>
                <w:sz w:val="18"/>
                <w:szCs w:val="18"/>
              </w:rPr>
            </w:pPr>
          </w:p>
        </w:tc>
        <w:tc>
          <w:tcPr>
            <w:tcW w:w="1552" w:type="dxa"/>
            <w:gridSpan w:val="3"/>
            <w:tcBorders>
              <w:left w:val="single" w:color="auto" w:sz="4" w:space="0"/>
              <w:right w:val="single" w:color="auto" w:sz="4" w:space="0"/>
            </w:tcBorders>
            <w:shd w:val="clear" w:color="auto" w:fill="auto"/>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shd w:val="clear" w:color="auto" w:fill="auto"/>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shd w:val="clear" w:color="auto" w:fill="auto"/>
          </w:tcPr>
          <w:p>
            <w:pPr>
              <w:spacing w:line="500" w:lineRule="exact"/>
              <w:ind w:right="-36" w:rightChars="-18"/>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24" w:type="dxa"/>
            <w:gridSpan w:val="5"/>
            <w:tcBorders>
              <w:top w:val="single" w:color="auto" w:sz="4" w:space="0"/>
              <w:left w:val="single" w:color="auto" w:sz="4" w:space="0"/>
              <w:right w:val="single" w:color="auto" w:sz="4" w:space="0"/>
            </w:tcBorders>
            <w:shd w:val="clear" w:color="auto" w:fill="auto"/>
            <w:vAlign w:val="center"/>
          </w:tcPr>
          <w:p>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w:t>
            </w:r>
            <w:r>
              <w:rPr>
                <w:rFonts w:ascii="方正仿宋简体" w:hAnsi="宋体" w:eastAsia="方正仿宋简体" w:cs="宋体"/>
                <w:sz w:val="24"/>
              </w:rPr>
              <w:t>2</w:t>
            </w:r>
            <w:r>
              <w:rPr>
                <w:rFonts w:hint="eastAsia" w:ascii="方正仿宋简体" w:hAnsi="宋体" w:eastAsia="方正仿宋简体" w:cs="宋体"/>
                <w:sz w:val="24"/>
              </w:rPr>
              <w:t>.</w:t>
            </w:r>
            <w:r>
              <w:rPr>
                <w:rFonts w:hint="eastAsia" w:ascii="方正仿宋简体" w:hAnsi="宋体" w:eastAsia="方正仿宋简体" w:cs="宋体"/>
                <w:spacing w:val="-10"/>
                <w:sz w:val="24"/>
              </w:rPr>
              <w:t>品牌建设经费投入额</w:t>
            </w:r>
          </w:p>
        </w:tc>
        <w:tc>
          <w:tcPr>
            <w:tcW w:w="1552" w:type="dxa"/>
            <w:gridSpan w:val="3"/>
            <w:tcBorders>
              <w:left w:val="single" w:color="auto" w:sz="4" w:space="0"/>
              <w:right w:val="single" w:color="auto" w:sz="4" w:space="0"/>
            </w:tcBorders>
            <w:shd w:val="clear" w:color="auto" w:fill="auto"/>
          </w:tcPr>
          <w:p>
            <w:pPr>
              <w:spacing w:line="320" w:lineRule="exact"/>
              <w:ind w:right="-36" w:rightChars="-18"/>
              <w:rPr>
                <w:rFonts w:ascii="方正仿宋简体" w:hAnsi="宋体" w:eastAsia="方正仿宋简体" w:cs="宋体"/>
                <w:color w:val="000000"/>
                <w:sz w:val="24"/>
              </w:rPr>
            </w:pPr>
          </w:p>
        </w:tc>
        <w:tc>
          <w:tcPr>
            <w:tcW w:w="1552" w:type="dxa"/>
            <w:gridSpan w:val="3"/>
            <w:tcBorders>
              <w:left w:val="single" w:color="auto" w:sz="4" w:space="0"/>
              <w:right w:val="single" w:color="auto" w:sz="4" w:space="0"/>
            </w:tcBorders>
            <w:shd w:val="clear" w:color="auto" w:fill="auto"/>
          </w:tcPr>
          <w:p>
            <w:pPr>
              <w:spacing w:line="500" w:lineRule="exact"/>
              <w:ind w:right="-36" w:rightChars="-18"/>
              <w:rPr>
                <w:rFonts w:ascii="宋体" w:hAnsi="宋体" w:cs="宋体"/>
                <w:b/>
                <w:bCs/>
                <w:sz w:val="18"/>
                <w:szCs w:val="18"/>
              </w:rPr>
            </w:pPr>
          </w:p>
        </w:tc>
        <w:tc>
          <w:tcPr>
            <w:tcW w:w="1550" w:type="dxa"/>
            <w:gridSpan w:val="3"/>
            <w:tcBorders>
              <w:left w:val="single" w:color="auto" w:sz="4" w:space="0"/>
              <w:right w:val="single" w:color="auto" w:sz="4" w:space="0"/>
            </w:tcBorders>
            <w:shd w:val="clear" w:color="auto" w:fill="auto"/>
          </w:tcPr>
          <w:p>
            <w:pPr>
              <w:spacing w:line="500" w:lineRule="exact"/>
              <w:ind w:right="-36" w:rightChars="-18"/>
              <w:rPr>
                <w:rFonts w:ascii="宋体" w:hAnsi="宋体" w:cs="宋体"/>
                <w:b/>
                <w:bCs/>
                <w:sz w:val="18"/>
                <w:szCs w:val="18"/>
              </w:rPr>
            </w:pPr>
          </w:p>
        </w:tc>
        <w:tc>
          <w:tcPr>
            <w:tcW w:w="1598" w:type="dxa"/>
            <w:tcBorders>
              <w:left w:val="single" w:color="auto" w:sz="4" w:space="0"/>
              <w:right w:val="single" w:color="auto" w:sz="4" w:space="0"/>
            </w:tcBorders>
            <w:shd w:val="clear" w:color="auto" w:fill="auto"/>
          </w:tcPr>
          <w:p>
            <w:pPr>
              <w:spacing w:line="500" w:lineRule="exact"/>
              <w:ind w:right="-36" w:rightChars="-18"/>
              <w:rPr>
                <w:rFonts w:ascii="宋体" w:hAnsi="宋体" w:cs="宋体"/>
                <w:b/>
                <w:bCs/>
                <w:sz w:val="18"/>
                <w:szCs w:val="18"/>
              </w:rPr>
            </w:pPr>
          </w:p>
        </w:tc>
      </w:tr>
    </w:tbl>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p>
    <w:p>
      <w:pPr>
        <w:jc w:val="left"/>
        <w:rPr>
          <w:rFonts w:ascii="方正黑体简体" w:hAnsi="黑体" w:eastAsia="方正黑体简体"/>
          <w:sz w:val="32"/>
          <w:szCs w:val="32"/>
        </w:rPr>
      </w:pPr>
      <w:r>
        <w:rPr>
          <w:rFonts w:hint="eastAsia" w:ascii="方正黑体简体" w:hAnsi="黑体" w:eastAsia="方正黑体简体"/>
          <w:sz w:val="32"/>
          <w:szCs w:val="32"/>
        </w:rPr>
        <w:t>三、文化遗产</w:t>
      </w:r>
    </w:p>
    <w:tbl>
      <w:tblPr>
        <w:tblStyle w:val="5"/>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988"/>
        <w:gridCol w:w="1129"/>
        <w:gridCol w:w="3467"/>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9" w:type="dxa"/>
            <w:gridSpan w:val="5"/>
            <w:vAlign w:val="center"/>
          </w:tcPr>
          <w:p>
            <w:pPr>
              <w:spacing w:line="400" w:lineRule="exact"/>
              <w:jc w:val="left"/>
              <w:rPr>
                <w:rFonts w:ascii="黑体" w:hAnsi="黑体" w:eastAsia="黑体"/>
                <w:sz w:val="28"/>
                <w:szCs w:val="28"/>
              </w:rPr>
            </w:pPr>
            <w:r>
              <w:rPr>
                <w:rFonts w:hint="eastAsia" w:ascii="黑体" w:hAnsi="黑体" w:eastAsia="黑体"/>
                <w:sz w:val="28"/>
                <w:szCs w:val="28"/>
              </w:rPr>
              <w:t>（一）物质文化遗产</w:t>
            </w:r>
          </w:p>
          <w:p>
            <w:pPr>
              <w:spacing w:line="400" w:lineRule="exact"/>
              <w:jc w:val="left"/>
              <w:rPr>
                <w:rFonts w:ascii="宋体" w:hAnsi="宋体"/>
                <w:sz w:val="28"/>
                <w:szCs w:val="28"/>
              </w:rPr>
            </w:pPr>
            <w:r>
              <w:rPr>
                <w:rFonts w:hint="eastAsia" w:ascii="方正仿宋简体" w:hAnsi="宋体" w:eastAsia="方正仿宋简体"/>
                <w:sz w:val="24"/>
              </w:rPr>
              <w:t>（包括古遗址、古墓葬、古建筑、石窟寺、石刻、壁画、近代现代重要史迹及代表性建筑等不可移动文物，历史上各时代的重要实物、艺术品、文献、手稿、图书资料等可移动文物；以及在建筑式样、分布均匀或与环境景色结合方面具有突出普遍价值的历史文化名城（街区、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9" w:type="dxa"/>
            <w:vAlign w:val="center"/>
          </w:tcPr>
          <w:p>
            <w:pPr>
              <w:spacing w:line="400" w:lineRule="exact"/>
              <w:jc w:val="center"/>
              <w:rPr>
                <w:rFonts w:ascii="方正仿宋简体" w:eastAsia="方正仿宋简体"/>
                <w:sz w:val="24"/>
              </w:rPr>
            </w:pPr>
            <w:r>
              <w:rPr>
                <w:rFonts w:ascii="方正仿宋简体" w:eastAsia="方正仿宋简体"/>
                <w:sz w:val="24"/>
              </w:rPr>
              <w:t>名称</w:t>
            </w:r>
          </w:p>
        </w:tc>
        <w:tc>
          <w:tcPr>
            <w:tcW w:w="992" w:type="dxa"/>
            <w:vAlign w:val="center"/>
          </w:tcPr>
          <w:p>
            <w:pPr>
              <w:spacing w:line="400" w:lineRule="exact"/>
              <w:jc w:val="center"/>
              <w:rPr>
                <w:rFonts w:ascii="方正仿宋简体" w:eastAsia="方正仿宋简体"/>
                <w:sz w:val="24"/>
              </w:rPr>
            </w:pPr>
            <w:r>
              <w:rPr>
                <w:rFonts w:ascii="方正仿宋简体" w:eastAsia="方正仿宋简体"/>
                <w:sz w:val="24"/>
              </w:rPr>
              <w:t>年代</w:t>
            </w:r>
          </w:p>
        </w:tc>
        <w:tc>
          <w:tcPr>
            <w:tcW w:w="1134" w:type="dxa"/>
            <w:vAlign w:val="center"/>
          </w:tcPr>
          <w:p>
            <w:pPr>
              <w:spacing w:line="400" w:lineRule="exact"/>
              <w:jc w:val="center"/>
              <w:rPr>
                <w:rFonts w:ascii="方正仿宋简体" w:hAnsi="宋体" w:eastAsia="方正仿宋简体"/>
                <w:sz w:val="24"/>
              </w:rPr>
            </w:pPr>
            <w:r>
              <w:rPr>
                <w:rFonts w:ascii="方正仿宋简体" w:hAnsi="宋体" w:eastAsia="方正仿宋简体"/>
                <w:sz w:val="24"/>
              </w:rPr>
              <w:t>估价</w:t>
            </w:r>
          </w:p>
        </w:tc>
        <w:tc>
          <w:tcPr>
            <w:tcW w:w="3441" w:type="dxa"/>
            <w:vAlign w:val="center"/>
          </w:tcPr>
          <w:p>
            <w:pPr>
              <w:spacing w:line="400" w:lineRule="exact"/>
              <w:jc w:val="center"/>
              <w:rPr>
                <w:rFonts w:ascii="方正仿宋简体" w:hAnsi="宋体" w:eastAsia="方正仿宋简体"/>
                <w:sz w:val="24"/>
              </w:rPr>
            </w:pPr>
            <w:r>
              <w:rPr>
                <w:rFonts w:ascii="方正仿宋简体" w:hAnsi="宋体" w:eastAsia="方正仿宋简体"/>
                <w:sz w:val="24"/>
              </w:rPr>
              <w:t>估价依据</w:t>
            </w:r>
          </w:p>
        </w:tc>
        <w:tc>
          <w:tcPr>
            <w:tcW w:w="2413" w:type="dxa"/>
            <w:vAlign w:val="center"/>
          </w:tcPr>
          <w:p>
            <w:pPr>
              <w:spacing w:line="400" w:lineRule="exact"/>
              <w:jc w:val="center"/>
              <w:rPr>
                <w:rFonts w:ascii="方正仿宋简体" w:hAnsi="宋体" w:eastAsia="方正仿宋简体"/>
                <w:sz w:val="24"/>
              </w:rPr>
            </w:pPr>
            <w:r>
              <w:rPr>
                <w:rFonts w:ascii="方正仿宋简体" w:hAnsi="宋体" w:eastAsia="方正仿宋简体"/>
                <w:sz w:val="24"/>
              </w:rPr>
              <w:t>荣誉（或资质认证）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rPr>
                <w:rFonts w:ascii="方正仿宋简体" w:hAnsi="宋体" w:eastAsia="方正仿宋简体"/>
                <w:sz w:val="24"/>
              </w:rPr>
            </w:pPr>
          </w:p>
        </w:tc>
        <w:tc>
          <w:tcPr>
            <w:tcW w:w="3441" w:type="dxa"/>
            <w:vAlign w:val="center"/>
          </w:tcPr>
          <w:p>
            <w:pPr>
              <w:spacing w:line="400" w:lineRule="exact"/>
              <w:rPr>
                <w:rFonts w:ascii="方正仿宋简体" w:hAnsi="宋体" w:eastAsia="方正仿宋简体"/>
                <w:sz w:val="24"/>
              </w:rPr>
            </w:pPr>
          </w:p>
        </w:tc>
        <w:tc>
          <w:tcPr>
            <w:tcW w:w="2413" w:type="dxa"/>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rPr>
                <w:rFonts w:ascii="方正仿宋简体" w:hAnsi="宋体" w:eastAsia="方正仿宋简体"/>
                <w:sz w:val="24"/>
              </w:rPr>
            </w:pPr>
          </w:p>
        </w:tc>
        <w:tc>
          <w:tcPr>
            <w:tcW w:w="3441" w:type="dxa"/>
            <w:vAlign w:val="center"/>
          </w:tcPr>
          <w:p>
            <w:pPr>
              <w:spacing w:line="400" w:lineRule="exact"/>
              <w:rPr>
                <w:rFonts w:ascii="方正仿宋简体" w:hAnsi="宋体" w:eastAsia="方正仿宋简体"/>
                <w:sz w:val="24"/>
              </w:rPr>
            </w:pPr>
          </w:p>
        </w:tc>
        <w:tc>
          <w:tcPr>
            <w:tcW w:w="2413" w:type="dxa"/>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rPr>
                <w:rFonts w:ascii="方正仿宋简体" w:hAnsi="宋体" w:eastAsia="方正仿宋简体"/>
                <w:sz w:val="24"/>
              </w:rPr>
            </w:pPr>
          </w:p>
        </w:tc>
        <w:tc>
          <w:tcPr>
            <w:tcW w:w="3441" w:type="dxa"/>
            <w:vAlign w:val="center"/>
          </w:tcPr>
          <w:p>
            <w:pPr>
              <w:spacing w:line="400" w:lineRule="exact"/>
              <w:rPr>
                <w:rFonts w:ascii="方正仿宋简体" w:hAnsi="宋体" w:eastAsia="方正仿宋简体"/>
                <w:sz w:val="24"/>
              </w:rPr>
            </w:pPr>
          </w:p>
        </w:tc>
        <w:tc>
          <w:tcPr>
            <w:tcW w:w="2413" w:type="dxa"/>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rPr>
                <w:rFonts w:ascii="方正仿宋简体" w:hAnsi="宋体" w:eastAsia="方正仿宋简体"/>
                <w:sz w:val="24"/>
              </w:rPr>
            </w:pPr>
          </w:p>
        </w:tc>
        <w:tc>
          <w:tcPr>
            <w:tcW w:w="3441" w:type="dxa"/>
            <w:vAlign w:val="center"/>
          </w:tcPr>
          <w:p>
            <w:pPr>
              <w:spacing w:line="400" w:lineRule="exact"/>
              <w:rPr>
                <w:rFonts w:ascii="方正仿宋简体" w:hAnsi="宋体" w:eastAsia="方正仿宋简体"/>
                <w:sz w:val="24"/>
              </w:rPr>
            </w:pPr>
          </w:p>
        </w:tc>
        <w:tc>
          <w:tcPr>
            <w:tcW w:w="2413" w:type="dxa"/>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rPr>
                <w:rFonts w:ascii="方正仿宋简体" w:hAnsi="宋体" w:eastAsia="方正仿宋简体"/>
                <w:sz w:val="24"/>
              </w:rPr>
            </w:pPr>
          </w:p>
        </w:tc>
        <w:tc>
          <w:tcPr>
            <w:tcW w:w="3441" w:type="dxa"/>
            <w:vAlign w:val="center"/>
          </w:tcPr>
          <w:p>
            <w:pPr>
              <w:spacing w:line="400" w:lineRule="exact"/>
              <w:rPr>
                <w:rFonts w:ascii="方正仿宋简体" w:hAnsi="宋体" w:eastAsia="方正仿宋简体"/>
                <w:sz w:val="24"/>
              </w:rPr>
            </w:pPr>
          </w:p>
        </w:tc>
        <w:tc>
          <w:tcPr>
            <w:tcW w:w="2413" w:type="dxa"/>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8929" w:type="dxa"/>
            <w:gridSpan w:val="5"/>
            <w:vAlign w:val="center"/>
          </w:tcPr>
          <w:p>
            <w:pPr>
              <w:spacing w:line="400" w:lineRule="exact"/>
              <w:rPr>
                <w:rFonts w:ascii="黑体" w:hAnsi="黑体" w:eastAsia="黑体"/>
                <w:sz w:val="28"/>
                <w:szCs w:val="28"/>
              </w:rPr>
            </w:pPr>
            <w:r>
              <w:rPr>
                <w:rFonts w:ascii="黑体" w:hAnsi="黑体" w:eastAsia="黑体"/>
                <w:sz w:val="28"/>
                <w:szCs w:val="28"/>
              </w:rPr>
              <w:t>（二）非物质文化遗产</w:t>
            </w:r>
          </w:p>
          <w:p>
            <w:pPr>
              <w:spacing w:line="400" w:lineRule="exact"/>
              <w:rPr>
                <w:rFonts w:ascii="方正仿宋简体" w:hAnsi="宋体" w:eastAsia="方正仿宋简体"/>
                <w:sz w:val="24"/>
              </w:rPr>
            </w:pPr>
            <w:r>
              <w:rPr>
                <w:rFonts w:hint="eastAsia" w:ascii="方正仿宋简体" w:hAnsi="宋体" w:eastAsia="方正仿宋简体"/>
                <w:sz w:val="24"/>
              </w:rPr>
              <w:t>（包括传统口头文学以及作为其载体的语言、传统美术、书法、音乐、舞蹈、戏剧、曲艺和杂技、传统技艺、医药和历法、传统礼仪、节庆等民俗、传统体育和游艺以及其他非物质文化遗产等）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vAlign w:val="center"/>
          </w:tcPr>
          <w:p>
            <w:pPr>
              <w:spacing w:line="400" w:lineRule="exact"/>
              <w:jc w:val="center"/>
              <w:rPr>
                <w:rFonts w:ascii="方正仿宋简体" w:eastAsia="方正仿宋简体"/>
                <w:sz w:val="24"/>
              </w:rPr>
            </w:pPr>
            <w:r>
              <w:rPr>
                <w:rFonts w:ascii="方正仿宋简体" w:eastAsia="方正仿宋简体"/>
                <w:sz w:val="24"/>
              </w:rPr>
              <w:t>名称</w:t>
            </w:r>
          </w:p>
        </w:tc>
        <w:tc>
          <w:tcPr>
            <w:tcW w:w="992" w:type="dxa"/>
            <w:vAlign w:val="center"/>
          </w:tcPr>
          <w:p>
            <w:pPr>
              <w:spacing w:line="400" w:lineRule="exact"/>
              <w:jc w:val="center"/>
              <w:rPr>
                <w:rFonts w:ascii="方正仿宋简体" w:eastAsia="方正仿宋简体"/>
                <w:sz w:val="24"/>
              </w:rPr>
            </w:pPr>
            <w:r>
              <w:rPr>
                <w:rFonts w:ascii="方正仿宋简体" w:eastAsia="方正仿宋简体"/>
                <w:sz w:val="24"/>
              </w:rPr>
              <w:t>年代</w:t>
            </w:r>
          </w:p>
        </w:tc>
        <w:tc>
          <w:tcPr>
            <w:tcW w:w="1134" w:type="dxa"/>
            <w:vAlign w:val="center"/>
          </w:tcPr>
          <w:p>
            <w:pPr>
              <w:spacing w:line="400" w:lineRule="exact"/>
              <w:jc w:val="center"/>
              <w:rPr>
                <w:rFonts w:ascii="方正仿宋简体" w:hAnsi="宋体" w:eastAsia="方正仿宋简体"/>
                <w:sz w:val="24"/>
              </w:rPr>
            </w:pPr>
            <w:r>
              <w:rPr>
                <w:rFonts w:ascii="方正仿宋简体" w:hAnsi="宋体" w:eastAsia="方正仿宋简体"/>
                <w:sz w:val="24"/>
              </w:rPr>
              <w:t>估价</w:t>
            </w:r>
          </w:p>
        </w:tc>
        <w:tc>
          <w:tcPr>
            <w:tcW w:w="3485" w:type="dxa"/>
            <w:vAlign w:val="center"/>
          </w:tcPr>
          <w:p>
            <w:pPr>
              <w:spacing w:line="400" w:lineRule="exact"/>
              <w:jc w:val="center"/>
              <w:rPr>
                <w:rFonts w:ascii="方正仿宋简体" w:hAnsi="宋体" w:eastAsia="方正仿宋简体"/>
                <w:sz w:val="24"/>
              </w:rPr>
            </w:pPr>
            <w:r>
              <w:rPr>
                <w:rFonts w:ascii="方正仿宋简体" w:hAnsi="宋体" w:eastAsia="方正仿宋简体"/>
                <w:sz w:val="24"/>
              </w:rPr>
              <w:t>估价依据</w:t>
            </w:r>
          </w:p>
        </w:tc>
        <w:tc>
          <w:tcPr>
            <w:tcW w:w="2369" w:type="dxa"/>
            <w:vAlign w:val="center"/>
          </w:tcPr>
          <w:p>
            <w:pPr>
              <w:spacing w:line="400" w:lineRule="exact"/>
              <w:jc w:val="center"/>
              <w:rPr>
                <w:rFonts w:ascii="方正仿宋简体" w:hAnsi="宋体" w:eastAsia="方正仿宋简体"/>
                <w:sz w:val="24"/>
              </w:rPr>
            </w:pPr>
            <w:r>
              <w:rPr>
                <w:rFonts w:ascii="方正仿宋简体" w:hAnsi="宋体" w:eastAsia="方正仿宋简体"/>
                <w:sz w:val="24"/>
              </w:rPr>
              <w:t>荣誉（或资质认证）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jc w:val="center"/>
              <w:rPr>
                <w:rFonts w:ascii="方正仿宋简体" w:hAnsi="宋体" w:eastAsia="方正仿宋简体" w:cs="宋体"/>
                <w:sz w:val="24"/>
              </w:rPr>
            </w:pPr>
          </w:p>
        </w:tc>
        <w:tc>
          <w:tcPr>
            <w:tcW w:w="3485" w:type="dxa"/>
            <w:vAlign w:val="center"/>
          </w:tcPr>
          <w:p>
            <w:pPr>
              <w:spacing w:line="400" w:lineRule="exact"/>
              <w:jc w:val="center"/>
              <w:rPr>
                <w:rFonts w:ascii="方正仿宋简体" w:hAnsi="宋体" w:eastAsia="方正仿宋简体" w:cs="宋体"/>
                <w:sz w:val="24"/>
              </w:rPr>
            </w:pPr>
          </w:p>
        </w:tc>
        <w:tc>
          <w:tcPr>
            <w:tcW w:w="2369" w:type="dxa"/>
            <w:vAlign w:val="center"/>
          </w:tcPr>
          <w:p>
            <w:pPr>
              <w:spacing w:line="400" w:lineRule="exact"/>
              <w:jc w:val="center"/>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jc w:val="center"/>
              <w:rPr>
                <w:rFonts w:ascii="方正仿宋简体" w:hAnsi="宋体" w:eastAsia="方正仿宋简体" w:cs="宋体"/>
                <w:sz w:val="24"/>
              </w:rPr>
            </w:pPr>
          </w:p>
        </w:tc>
        <w:tc>
          <w:tcPr>
            <w:tcW w:w="3485" w:type="dxa"/>
            <w:vAlign w:val="center"/>
          </w:tcPr>
          <w:p>
            <w:pPr>
              <w:spacing w:line="400" w:lineRule="exact"/>
              <w:jc w:val="center"/>
              <w:rPr>
                <w:rFonts w:ascii="方正仿宋简体" w:hAnsi="宋体" w:eastAsia="方正仿宋简体" w:cs="宋体"/>
                <w:sz w:val="24"/>
              </w:rPr>
            </w:pPr>
          </w:p>
        </w:tc>
        <w:tc>
          <w:tcPr>
            <w:tcW w:w="2369" w:type="dxa"/>
            <w:vAlign w:val="center"/>
          </w:tcPr>
          <w:p>
            <w:pPr>
              <w:spacing w:line="400" w:lineRule="exact"/>
              <w:jc w:val="center"/>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jc w:val="center"/>
              <w:rPr>
                <w:rFonts w:ascii="方正仿宋简体" w:hAnsi="宋体" w:eastAsia="方正仿宋简体" w:cs="宋体"/>
                <w:sz w:val="24"/>
              </w:rPr>
            </w:pPr>
          </w:p>
        </w:tc>
        <w:tc>
          <w:tcPr>
            <w:tcW w:w="3485" w:type="dxa"/>
            <w:vAlign w:val="center"/>
          </w:tcPr>
          <w:p>
            <w:pPr>
              <w:spacing w:line="400" w:lineRule="exact"/>
              <w:jc w:val="center"/>
              <w:rPr>
                <w:rFonts w:ascii="方正仿宋简体" w:hAnsi="宋体" w:eastAsia="方正仿宋简体" w:cs="宋体"/>
                <w:sz w:val="24"/>
              </w:rPr>
            </w:pPr>
          </w:p>
        </w:tc>
        <w:tc>
          <w:tcPr>
            <w:tcW w:w="2369" w:type="dxa"/>
            <w:vAlign w:val="center"/>
          </w:tcPr>
          <w:p>
            <w:pPr>
              <w:spacing w:line="400" w:lineRule="exact"/>
              <w:jc w:val="center"/>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jc w:val="center"/>
              <w:rPr>
                <w:rFonts w:ascii="方正仿宋简体" w:hAnsi="宋体" w:eastAsia="方正仿宋简体" w:cs="宋体"/>
                <w:sz w:val="24"/>
              </w:rPr>
            </w:pPr>
          </w:p>
        </w:tc>
        <w:tc>
          <w:tcPr>
            <w:tcW w:w="3485" w:type="dxa"/>
            <w:vAlign w:val="center"/>
          </w:tcPr>
          <w:p>
            <w:pPr>
              <w:spacing w:line="400" w:lineRule="exact"/>
              <w:jc w:val="center"/>
              <w:rPr>
                <w:rFonts w:ascii="方正仿宋简体" w:hAnsi="宋体" w:eastAsia="方正仿宋简体" w:cs="宋体"/>
                <w:sz w:val="24"/>
              </w:rPr>
            </w:pPr>
          </w:p>
        </w:tc>
        <w:tc>
          <w:tcPr>
            <w:tcW w:w="2369" w:type="dxa"/>
            <w:vAlign w:val="center"/>
          </w:tcPr>
          <w:p>
            <w:pPr>
              <w:spacing w:line="400" w:lineRule="exact"/>
              <w:jc w:val="center"/>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vAlign w:val="center"/>
          </w:tcPr>
          <w:p>
            <w:pPr>
              <w:spacing w:line="400" w:lineRule="exact"/>
              <w:jc w:val="center"/>
              <w:rPr>
                <w:rFonts w:ascii="方正仿宋简体" w:eastAsia="方正仿宋简体"/>
                <w:sz w:val="28"/>
                <w:szCs w:val="28"/>
              </w:rPr>
            </w:pPr>
          </w:p>
        </w:tc>
        <w:tc>
          <w:tcPr>
            <w:tcW w:w="992" w:type="dxa"/>
            <w:vAlign w:val="center"/>
          </w:tcPr>
          <w:p>
            <w:pPr>
              <w:spacing w:line="400" w:lineRule="exact"/>
              <w:jc w:val="center"/>
              <w:rPr>
                <w:rFonts w:ascii="方正仿宋简体" w:eastAsia="方正仿宋简体"/>
                <w:sz w:val="28"/>
                <w:szCs w:val="28"/>
              </w:rPr>
            </w:pPr>
          </w:p>
        </w:tc>
        <w:tc>
          <w:tcPr>
            <w:tcW w:w="1134" w:type="dxa"/>
            <w:vAlign w:val="center"/>
          </w:tcPr>
          <w:p>
            <w:pPr>
              <w:spacing w:line="400" w:lineRule="exact"/>
              <w:jc w:val="center"/>
              <w:rPr>
                <w:rFonts w:ascii="方正仿宋简体" w:hAnsi="宋体" w:eastAsia="方正仿宋简体" w:cs="宋体"/>
                <w:sz w:val="24"/>
              </w:rPr>
            </w:pPr>
          </w:p>
        </w:tc>
        <w:tc>
          <w:tcPr>
            <w:tcW w:w="3485" w:type="dxa"/>
            <w:vAlign w:val="center"/>
          </w:tcPr>
          <w:p>
            <w:pPr>
              <w:spacing w:line="400" w:lineRule="exact"/>
              <w:jc w:val="center"/>
              <w:rPr>
                <w:rFonts w:ascii="方正仿宋简体" w:hAnsi="宋体" w:eastAsia="方正仿宋简体" w:cs="宋体"/>
                <w:sz w:val="24"/>
              </w:rPr>
            </w:pPr>
          </w:p>
        </w:tc>
        <w:tc>
          <w:tcPr>
            <w:tcW w:w="2369" w:type="dxa"/>
            <w:vAlign w:val="center"/>
          </w:tcPr>
          <w:p>
            <w:pPr>
              <w:spacing w:line="400" w:lineRule="exact"/>
              <w:jc w:val="center"/>
              <w:rPr>
                <w:rFonts w:ascii="方正仿宋简体" w:hAnsi="宋体" w:eastAsia="方正仿宋简体" w:cs="宋体"/>
                <w:sz w:val="24"/>
              </w:rPr>
            </w:pPr>
          </w:p>
        </w:tc>
      </w:tr>
    </w:tbl>
    <w:p>
      <w:pPr>
        <w:jc w:val="left"/>
        <w:rPr>
          <w:rFonts w:hint="eastAsia" w:ascii="方正黑体简体" w:hAnsi="黑体" w:eastAsia="方正黑体简体"/>
          <w:sz w:val="32"/>
          <w:szCs w:val="32"/>
        </w:rPr>
      </w:pPr>
    </w:p>
    <w:p>
      <w:pPr>
        <w:jc w:val="left"/>
        <w:rPr>
          <w:rFonts w:ascii="方正黑体简体" w:hAnsi="黑体" w:eastAsia="方正黑体简体"/>
          <w:sz w:val="32"/>
          <w:szCs w:val="32"/>
        </w:rPr>
      </w:pPr>
      <w:r>
        <w:rPr>
          <w:rFonts w:hint="eastAsia" w:ascii="方正黑体简体" w:hAnsi="黑体" w:eastAsia="方正黑体简体"/>
          <w:sz w:val="32"/>
          <w:szCs w:val="32"/>
        </w:rPr>
        <w:t>四、综合指标</w:t>
      </w: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46"/>
        <w:gridCol w:w="3183"/>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b/>
                <w:bCs/>
                <w:sz w:val="24"/>
              </w:rPr>
            </w:pPr>
            <w:r>
              <w:rPr>
                <w:rFonts w:hint="eastAsia" w:ascii="黑体" w:hAnsi="黑体" w:eastAsia="黑体"/>
                <w:b/>
                <w:bCs/>
                <w:sz w:val="24"/>
              </w:rPr>
              <w:t>一级指标</w:t>
            </w: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b/>
                <w:bCs/>
                <w:sz w:val="24"/>
              </w:rPr>
            </w:pPr>
            <w:r>
              <w:rPr>
                <w:rFonts w:hint="eastAsia" w:ascii="黑体" w:hAnsi="黑体" w:eastAsia="黑体"/>
                <w:b/>
                <w:bCs/>
                <w:sz w:val="24"/>
              </w:rPr>
              <w:t>二级指标</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b/>
                <w:bCs/>
                <w:sz w:val="28"/>
                <w:szCs w:val="28"/>
              </w:rPr>
            </w:pPr>
            <w:r>
              <w:rPr>
                <w:rFonts w:hint="eastAsia" w:ascii="黑体" w:hAnsi="黑体" w:eastAsia="黑体"/>
                <w:b/>
                <w:bCs/>
                <w:sz w:val="28"/>
                <w:szCs w:val="28"/>
              </w:rPr>
              <w:t>填报内容</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17"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创新</w:t>
            </w: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装备水平</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（1）全部设备中先进设备的占比</w:t>
            </w:r>
            <w:r>
              <w:rPr>
                <w:rFonts w:hint="eastAsia" w:ascii="方正仿宋简体" w:hAnsi="宋体" w:eastAsia="方正仿宋简体"/>
                <w:sz w:val="24"/>
                <w:u w:val="single"/>
              </w:rPr>
              <w:t xml:space="preserve">           </w:t>
            </w:r>
            <w:r>
              <w:rPr>
                <w:rFonts w:hint="eastAsia" w:ascii="方正仿宋简体" w:hAnsi="宋体" w:eastAsia="方正仿宋简体"/>
                <w:sz w:val="24"/>
              </w:rPr>
              <w:t>%；</w:t>
            </w:r>
          </w:p>
          <w:p>
            <w:pPr>
              <w:spacing w:line="400" w:lineRule="exact"/>
              <w:rPr>
                <w:rFonts w:ascii="方正仿宋简体" w:hAnsi="宋体" w:eastAsia="方正仿宋简体"/>
                <w:sz w:val="24"/>
              </w:rPr>
            </w:pPr>
            <w:r>
              <w:rPr>
                <w:rFonts w:hint="eastAsia" w:ascii="方正仿宋简体" w:hAnsi="宋体" w:eastAsia="方正仿宋简体"/>
                <w:sz w:val="24"/>
              </w:rPr>
              <w:t>（2）全部设备产能中先进设备占比</w:t>
            </w:r>
            <w:r>
              <w:rPr>
                <w:rFonts w:hint="eastAsia" w:ascii="方正仿宋简体" w:hAnsi="宋体" w:eastAsia="方正仿宋简体"/>
                <w:sz w:val="24"/>
                <w:u w:val="single"/>
              </w:rPr>
              <w:t xml:space="preserve">            </w:t>
            </w:r>
            <w:r>
              <w:rPr>
                <w:rFonts w:hint="eastAsia" w:ascii="方正仿宋简体" w:hAnsi="宋体" w:eastAsia="方正仿宋简体"/>
                <w:sz w:val="24"/>
              </w:rPr>
              <w:t>%。</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17"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研发实力</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r>
              <w:rPr>
                <w:rFonts w:ascii="方正仿宋简体" w:hAnsi="宋体" w:eastAsia="方正仿宋简体"/>
                <w:sz w:val="24"/>
              </w:rPr>
              <w:t>请从（</w:t>
            </w:r>
            <w:r>
              <w:rPr>
                <w:rFonts w:hint="eastAsia" w:ascii="方正仿宋简体" w:hAnsi="宋体" w:eastAsia="方正仿宋简体"/>
                <w:sz w:val="24"/>
              </w:rPr>
              <w:t>1</w:t>
            </w:r>
            <w:r>
              <w:rPr>
                <w:rFonts w:ascii="方正仿宋简体" w:hAnsi="宋体" w:eastAsia="方正仿宋简体"/>
                <w:sz w:val="24"/>
              </w:rPr>
              <w:t>）企业创新技术支持平台（包括创新有关的技术中心、工程中心、研发中心、实验室的级别和数量）；（</w:t>
            </w:r>
            <w:r>
              <w:rPr>
                <w:rFonts w:hint="eastAsia" w:ascii="方正仿宋简体" w:hAnsi="宋体" w:eastAsia="方正仿宋简体"/>
                <w:sz w:val="24"/>
              </w:rPr>
              <w:t>2</w:t>
            </w:r>
            <w:r>
              <w:rPr>
                <w:rFonts w:ascii="方正仿宋简体" w:hAnsi="宋体" w:eastAsia="方正仿宋简体"/>
                <w:sz w:val="24"/>
              </w:rPr>
              <w:t>）技术带头人数（包括技术带头人成果、研究领域）等方面予以说明，字数不超过</w:t>
            </w:r>
            <w:r>
              <w:rPr>
                <w:rFonts w:hint="eastAsia" w:ascii="方正仿宋简体" w:hAnsi="宋体" w:eastAsia="方正仿宋简体"/>
                <w:sz w:val="24"/>
              </w:rPr>
              <w:t>500字，并提供相关证明材料。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17"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创新成果</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拥有专利情况（包括拥有专利和专有技术类型、数量、应用情况）；（2）发表科技论文数量（包括特级、权威、核心、重要、一般）；（3）获得科技成果及奖励情况（包括省级、国家级、国际级）等方面予以说明，字数不超过1000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17"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创新研发</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r>
              <w:rPr>
                <w:rFonts w:ascii="方正仿宋简体" w:hAnsi="宋体" w:eastAsia="方正仿宋简体"/>
                <w:sz w:val="24"/>
              </w:rPr>
              <w:t>请说明企业研发投入方面的情况，字数不超过</w:t>
            </w:r>
            <w:r>
              <w:rPr>
                <w:rFonts w:hint="eastAsia" w:ascii="方正仿宋简体" w:hAnsi="宋体" w:eastAsia="方正仿宋简体"/>
                <w:sz w:val="24"/>
              </w:rPr>
              <w:t>200字，并提供相关证明材料。</w:t>
            </w:r>
          </w:p>
          <w:p>
            <w:pPr>
              <w:spacing w:line="400" w:lineRule="exact"/>
              <w:rPr>
                <w:rFonts w:ascii="方正仿宋简体" w:hAnsi="宋体" w:eastAsia="方正仿宋简体"/>
                <w:sz w:val="24"/>
              </w:rPr>
            </w:pPr>
            <w:r>
              <w:rPr>
                <w:rFonts w:ascii="方正仿宋简体" w:hAnsi="宋体" w:eastAsia="方正仿宋简体"/>
                <w:sz w:val="24"/>
              </w:rPr>
              <w:t>企业年度研发支出金额：</w:t>
            </w:r>
            <w:r>
              <w:rPr>
                <w:rFonts w:hint="eastAsia" w:ascii="方正仿宋简体" w:hAnsi="宋体" w:eastAsia="方正仿宋简体"/>
                <w:sz w:val="24"/>
                <w:u w:val="single"/>
              </w:rPr>
              <w:t xml:space="preserve">            </w:t>
            </w:r>
            <w:r>
              <w:rPr>
                <w:rFonts w:hint="eastAsia" w:ascii="方正仿宋简体" w:hAnsi="宋体" w:eastAsia="方正仿宋简体"/>
                <w:sz w:val="24"/>
              </w:rPr>
              <w:t>；</w:t>
            </w:r>
          </w:p>
          <w:p>
            <w:pPr>
              <w:spacing w:line="400" w:lineRule="exact"/>
              <w:rPr>
                <w:rFonts w:ascii="方正仿宋简体" w:hAnsi="宋体" w:eastAsia="方正仿宋简体"/>
                <w:sz w:val="24"/>
              </w:rPr>
            </w:pPr>
            <w:r>
              <w:rPr>
                <w:rFonts w:hint="eastAsia" w:ascii="方正仿宋简体" w:hAnsi="宋体" w:eastAsia="方正仿宋简体"/>
                <w:sz w:val="24"/>
              </w:rPr>
              <w:t>企业年度研发费用总额占销售收入总额的比例：</w:t>
            </w:r>
            <w:r>
              <w:rPr>
                <w:rFonts w:hint="eastAsia" w:ascii="方正仿宋简体" w:hAnsi="宋体" w:eastAsia="方正仿宋简体"/>
                <w:sz w:val="24"/>
                <w:u w:val="single"/>
              </w:rPr>
              <w:t xml:space="preserve">           </w:t>
            </w:r>
            <w:r>
              <w:rPr>
                <w:rFonts w:hint="eastAsia" w:ascii="方正仿宋简体" w:hAnsi="宋体" w:eastAsia="方正仿宋简体"/>
                <w:sz w:val="24"/>
              </w:rPr>
              <w:t>。</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1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创新战略布局</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r>
              <w:rPr>
                <w:rFonts w:ascii="方正仿宋简体" w:hAnsi="宋体" w:eastAsia="方正仿宋简体"/>
                <w:sz w:val="24"/>
              </w:rPr>
              <w:t>请从（</w:t>
            </w:r>
            <w:r>
              <w:rPr>
                <w:rFonts w:hint="eastAsia" w:ascii="方正仿宋简体" w:hAnsi="宋体" w:eastAsia="方正仿宋简体"/>
                <w:sz w:val="24"/>
              </w:rPr>
              <w:t>1</w:t>
            </w:r>
            <w:r>
              <w:rPr>
                <w:rFonts w:ascii="方正仿宋简体" w:hAnsi="宋体" w:eastAsia="方正仿宋简体"/>
                <w:sz w:val="24"/>
              </w:rPr>
              <w:t>）企业先进技术前沿研究情况；（</w:t>
            </w:r>
            <w:r>
              <w:rPr>
                <w:rFonts w:hint="eastAsia" w:ascii="方正仿宋简体" w:hAnsi="宋体" w:eastAsia="方正仿宋简体"/>
                <w:sz w:val="24"/>
              </w:rPr>
              <w:t>2</w:t>
            </w:r>
            <w:r>
              <w:rPr>
                <w:rFonts w:ascii="方正仿宋简体" w:hAnsi="宋体" w:eastAsia="方正仿宋简体"/>
                <w:sz w:val="24"/>
              </w:rPr>
              <w:t>）标准制定参与情况等方面予以说明，</w:t>
            </w:r>
            <w:r>
              <w:rPr>
                <w:rFonts w:hint="eastAsia" w:ascii="方正仿宋简体" w:hAnsi="宋体" w:eastAsia="方正仿宋简体"/>
                <w:sz w:val="24"/>
              </w:rPr>
              <w:t>字数不超过500字，并提供相关证明材料。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质量</w:t>
            </w: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质量管理</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r>
              <w:rPr>
                <w:rFonts w:ascii="方正仿宋简体" w:hAnsi="宋体" w:eastAsia="方正仿宋简体"/>
                <w:sz w:val="24"/>
              </w:rPr>
              <w:t>请从（</w:t>
            </w:r>
            <w:r>
              <w:rPr>
                <w:rFonts w:hint="eastAsia" w:ascii="方正仿宋简体" w:hAnsi="宋体" w:eastAsia="方正仿宋简体"/>
                <w:sz w:val="24"/>
              </w:rPr>
              <w:t>1</w:t>
            </w:r>
            <w:r>
              <w:rPr>
                <w:rFonts w:ascii="方正仿宋简体" w:hAnsi="宋体" w:eastAsia="方正仿宋简体"/>
                <w:sz w:val="24"/>
              </w:rPr>
              <w:t>）质量标准建设（包括产品执行</w:t>
            </w:r>
            <w:r>
              <w:rPr>
                <w:rFonts w:hint="eastAsia" w:ascii="方正仿宋简体" w:hAnsi="宋体" w:eastAsia="方正仿宋简体"/>
                <w:sz w:val="24"/>
              </w:rPr>
              <w:t>或采用标准的先进性，产品认证及质量体系认证情况</w:t>
            </w:r>
            <w:r>
              <w:rPr>
                <w:rFonts w:ascii="方正仿宋简体" w:hAnsi="宋体" w:eastAsia="方正仿宋简体"/>
                <w:sz w:val="24"/>
              </w:rPr>
              <w:t>）</w:t>
            </w:r>
            <w:r>
              <w:rPr>
                <w:rFonts w:hint="eastAsia" w:ascii="方正仿宋简体" w:hAnsi="宋体" w:eastAsia="方正仿宋简体"/>
                <w:sz w:val="24"/>
              </w:rPr>
              <w:t>；（2）质量保障能力（装备及相关软件的性能及先进性、生产工艺水平、人员水平等）；（3）质量管理流程（公司、员工对产品质量的重视程度及认同意识，制度、流程及措施执行的情况）等方面予以说明，字数不超过1</w:t>
            </w:r>
            <w:r>
              <w:rPr>
                <w:rFonts w:ascii="方正仿宋简体" w:hAnsi="宋体" w:eastAsia="方正仿宋简体"/>
                <w:sz w:val="24"/>
              </w:rPr>
              <w:t>000</w:t>
            </w:r>
            <w:r>
              <w:rPr>
                <w:rFonts w:hint="eastAsia" w:ascii="方正仿宋简体" w:hAnsi="宋体" w:eastAsia="方正仿宋简体"/>
                <w:sz w:val="24"/>
              </w:rPr>
              <w:t>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外部感</w:t>
            </w:r>
          </w:p>
          <w:p>
            <w:pPr>
              <w:spacing w:line="400" w:lineRule="exact"/>
              <w:jc w:val="center"/>
              <w:rPr>
                <w:rFonts w:ascii="方正仿宋简体" w:eastAsia="方正仿宋简体"/>
                <w:sz w:val="24"/>
              </w:rPr>
            </w:pPr>
            <w:r>
              <w:rPr>
                <w:rFonts w:hint="eastAsia" w:ascii="方正仿宋简体" w:eastAsia="方正仿宋简体"/>
                <w:sz w:val="24"/>
              </w:rPr>
              <w:t>知质量</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sz w:val="24"/>
              </w:rPr>
            </w:pPr>
            <w:r>
              <w:rPr>
                <w:rFonts w:hint="eastAsia" w:ascii="方正仿宋简体" w:hAnsi="宋体" w:eastAsia="方正仿宋简体"/>
                <w:sz w:val="24"/>
              </w:rPr>
              <w:t>请从（1）第三方质量评价（包括企业获得的国际或国内产品质量奖励情况、品质量抽查情况、相关媒体对产品质量的报道情况等）；（2）客户满意程度（包括顾客投诉、赞扬的频次及趋势，产品退货率返修率及趋势）等方面予以说明，字数不超过1000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服务体系建设</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请从（1）服务管理流程（包括是否具有有效的服务流程和制度，是否具有明确的服务使命和服务理念）；（2）服务保障能力（包括服务设施建设投入及人员投入情况，服务渠道覆盖情况）</w:t>
            </w:r>
            <w:r>
              <w:rPr>
                <w:rFonts w:hint="eastAsia" w:ascii="方正仿宋简体" w:hAnsi="宋体" w:eastAsia="方正仿宋简体"/>
                <w:sz w:val="24"/>
              </w:rPr>
              <w:t>等方面予以说明，字数不超过5</w:t>
            </w:r>
            <w:r>
              <w:rPr>
                <w:rFonts w:ascii="方正仿宋简体" w:hAnsi="宋体" w:eastAsia="方正仿宋简体"/>
                <w:sz w:val="24"/>
              </w:rPr>
              <w:t>00</w:t>
            </w:r>
            <w:r>
              <w:rPr>
                <w:rFonts w:hint="eastAsia" w:ascii="方正仿宋简体" w:hAnsi="宋体" w:eastAsia="方正仿宋简体"/>
                <w:sz w:val="24"/>
              </w:rPr>
              <w:t>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服务效率</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1）服务效果（包括用户获得服务的便捷程度挤时间长短，以及获得服务的有效程度）；（2）人员素质及能力（包括服务人员态度及服务水平的高低）；（3）改进效率（包括是否具有完整的反馈意见记录，并对服务进行及时、有效的改进）</w:t>
            </w:r>
            <w:r>
              <w:rPr>
                <w:rFonts w:hint="eastAsia" w:ascii="方正仿宋简体" w:hAnsi="宋体" w:eastAsia="方正仿宋简体"/>
                <w:sz w:val="24"/>
              </w:rPr>
              <w:t>等方面予以说明，字数不超过5</w:t>
            </w:r>
            <w:r>
              <w:rPr>
                <w:rFonts w:ascii="方正仿宋简体" w:hAnsi="宋体" w:eastAsia="方正仿宋简体"/>
                <w:sz w:val="24"/>
              </w:rPr>
              <w:t>00</w:t>
            </w:r>
            <w:r>
              <w:rPr>
                <w:rFonts w:hint="eastAsia" w:ascii="方正仿宋简体" w:hAnsi="宋体" w:eastAsia="方正仿宋简体"/>
                <w:sz w:val="24"/>
              </w:rPr>
              <w:t>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7"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外部感知</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请从客户及第三方评价（包括顾客投诉、评论等客户评价情况）方面予以说明，并提供</w:t>
            </w:r>
            <w:r>
              <w:rPr>
                <w:rFonts w:ascii="方正仿宋简体" w:hAnsi="宋体" w:eastAsia="方正仿宋简体" w:cs="宋体"/>
                <w:sz w:val="24"/>
              </w:rPr>
              <w:t>500</w:t>
            </w:r>
            <w:r>
              <w:rPr>
                <w:rFonts w:hint="eastAsia" w:ascii="方正仿宋简体" w:hAnsi="宋体" w:eastAsia="方正仿宋简体" w:cs="宋体"/>
                <w:sz w:val="24"/>
              </w:rPr>
              <w:t>字以内说明及相关证明材料。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jc w:val="center"/>
        </w:trPr>
        <w:tc>
          <w:tcPr>
            <w:tcW w:w="817"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有形资产</w:t>
            </w: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市场数据</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b/>
                <w:bCs/>
                <w:sz w:val="24"/>
              </w:rPr>
            </w:pPr>
            <w:r>
              <w:rPr>
                <w:rFonts w:hint="eastAsia" w:ascii="方正仿宋简体" w:hAnsi="宋体" w:eastAsia="方正仿宋简体" w:cs="宋体"/>
                <w:b/>
                <w:bCs/>
                <w:sz w:val="24"/>
              </w:rPr>
              <w:t>市场规模</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□产品整体需求量：</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ascii="方正仿宋简体" w:hAnsi="宋体" w:eastAsia="方正仿宋简体" w:cs="宋体"/>
                <w:sz w:val="24"/>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□市场消费总额：</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b/>
                <w:bCs/>
                <w:sz w:val="24"/>
              </w:rPr>
            </w:pPr>
            <w:r>
              <w:rPr>
                <w:rFonts w:hint="eastAsia" w:ascii="方正仿宋简体" w:hAnsi="宋体" w:eastAsia="方正仿宋简体" w:cs="宋体"/>
                <w:b/>
                <w:bCs/>
                <w:sz w:val="24"/>
              </w:rPr>
              <w:t>市场占有率</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□销售额占全行业同类产品总额比例：___________；</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□销售量占全行业同类产品总量比例：___________；</w:t>
            </w:r>
          </w:p>
          <w:p>
            <w:pPr>
              <w:spacing w:line="400" w:lineRule="exact"/>
              <w:rPr>
                <w:rFonts w:ascii="方正仿宋简体" w:hAnsi="宋体" w:eastAsia="方正仿宋简体" w:cs="宋体"/>
                <w:b/>
                <w:bCs/>
                <w:sz w:val="24"/>
              </w:rPr>
            </w:pPr>
            <w:r>
              <w:rPr>
                <w:rFonts w:hint="eastAsia" w:ascii="方正仿宋简体" w:hAnsi="宋体" w:eastAsia="方正仿宋简体" w:cs="宋体"/>
                <w:b/>
                <w:bCs/>
                <w:sz w:val="24"/>
              </w:rPr>
              <w:t>市场渗透率</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□预期市场需求与潜在市场需求的比例：</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b/>
                <w:bCs/>
                <w:sz w:val="24"/>
              </w:rPr>
            </w:pPr>
            <w:r>
              <w:rPr>
                <w:rFonts w:hint="eastAsia" w:ascii="方正仿宋简体" w:hAnsi="宋体" w:eastAsia="方正仿宋简体" w:cs="宋体"/>
                <w:b/>
                <w:bCs/>
                <w:sz w:val="24"/>
              </w:rPr>
              <w:t>行业排名</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□营业收入排名：</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□综合排名：</w:t>
            </w:r>
            <w:r>
              <w:rPr>
                <w:rFonts w:hint="eastAsia" w:ascii="方正仿宋简体" w:hAnsi="宋体" w:eastAsia="方正仿宋简体" w:cs="宋体"/>
                <w:sz w:val="24"/>
                <w:u w:val="single"/>
              </w:rPr>
              <w:t xml:space="preserve"> </w:t>
            </w:r>
            <w:r>
              <w:rPr>
                <w:rFonts w:ascii="方正仿宋简体" w:hAnsi="宋体" w:eastAsia="方正仿宋简体" w:cs="宋体"/>
                <w:sz w:val="24"/>
                <w:u w:val="single"/>
              </w:rPr>
              <w:t xml:space="preserve">          </w:t>
            </w:r>
            <w:r>
              <w:rPr>
                <w:rFonts w:hint="eastAsia" w:ascii="方正仿宋简体" w:hAnsi="宋体" w:eastAsia="方正仿宋简体" w:cs="宋体"/>
                <w:sz w:val="24"/>
              </w:rPr>
              <w:t>；</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7" w:type="dxa"/>
            <w:vMerge w:val="continue"/>
            <w:tcBorders>
              <w:left w:val="single" w:color="auto" w:sz="4" w:space="0"/>
              <w:bottom w:val="single" w:color="auto" w:sz="4" w:space="0"/>
              <w:right w:val="single" w:color="auto" w:sz="4" w:space="0"/>
            </w:tcBorders>
          </w:tcPr>
          <w:p>
            <w:pPr>
              <w:spacing w:line="400" w:lineRule="exact"/>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品牌及品牌投入、建设情况</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请从（1）所获得的投资和重点支持程度（包括政府给与投入和支持）；（2）品牌建设、维护费用（包括品牌建设及广告营销费用）等方面予以说明，并提供</w:t>
            </w:r>
            <w:r>
              <w:rPr>
                <w:rFonts w:ascii="方正仿宋简体" w:hAnsi="宋体" w:eastAsia="方正仿宋简体" w:cs="宋体"/>
                <w:sz w:val="24"/>
              </w:rPr>
              <w:t>500</w:t>
            </w:r>
            <w:r>
              <w:rPr>
                <w:rFonts w:hint="eastAsia" w:ascii="方正仿宋简体" w:hAnsi="宋体" w:eastAsia="方正仿宋简体" w:cs="宋体"/>
                <w:sz w:val="24"/>
              </w:rPr>
              <w:t>字以内说明及相关证明材料。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17"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无形资产</w:t>
            </w: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品牌治理环境</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请从（1）内部环境（包括企业内部对品牌价值的治理、人员机构设置、企业文化认认同、公司形象管理等）；（2）外部环境（包括法律保护、供销相关方的支持、社会环境、政策环境）等方面予以说明，并提供</w:t>
            </w:r>
            <w:r>
              <w:rPr>
                <w:rFonts w:ascii="方正仿宋简体" w:hAnsi="宋体" w:eastAsia="方正仿宋简体" w:cs="宋体"/>
                <w:sz w:val="24"/>
              </w:rPr>
              <w:t>500</w:t>
            </w:r>
            <w:r>
              <w:rPr>
                <w:rFonts w:hint="eastAsia" w:ascii="方正仿宋简体" w:hAnsi="宋体" w:eastAsia="方正仿宋简体" w:cs="宋体"/>
                <w:sz w:val="24"/>
              </w:rPr>
              <w:t>字以内说明及相关证明材料。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817"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市场影响力</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请从（1）品牌竞争力（包括有无品牌、不同品牌价格差异，与同类其他竞争品牌的差异程度）；（2）品牌辐射力（包括</w:t>
            </w:r>
            <w:r>
              <w:rPr>
                <w:rFonts w:ascii="方正仿宋简体" w:hAnsi="宋体" w:eastAsia="方正仿宋简体" w:cs="宋体"/>
                <w:sz w:val="24"/>
              </w:rPr>
              <w:t>品牌在一定区域的影响力、销售覆盖的地域广度，产品为不同区域、不同宗教、不同文化消费者所认知和接受的能力</w:t>
            </w:r>
            <w:r>
              <w:rPr>
                <w:rFonts w:hint="eastAsia" w:ascii="方正仿宋简体" w:hAnsi="宋体" w:eastAsia="方正仿宋简体" w:cs="宋体"/>
                <w:sz w:val="24"/>
              </w:rPr>
              <w:t>）；（3）品牌知名度；（4）品牌忠诚度；（5）品牌应急力（包括</w:t>
            </w:r>
            <w:r>
              <w:rPr>
                <w:rFonts w:ascii="方正仿宋简体" w:hAnsi="宋体" w:eastAsia="方正仿宋简体" w:cs="宋体"/>
                <w:sz w:val="24"/>
              </w:rPr>
              <w:t>设立危机处理机制或部门、处理和度过品牌危机的能力、遭遇黑天鹅事件时的应对情况</w:t>
            </w:r>
            <w:r>
              <w:rPr>
                <w:rFonts w:hint="eastAsia" w:ascii="方正仿宋简体" w:hAnsi="宋体" w:eastAsia="方正仿宋简体" w:cs="宋体"/>
                <w:sz w:val="24"/>
              </w:rPr>
              <w:t>）等方面予以说明，并提供</w:t>
            </w:r>
            <w:r>
              <w:rPr>
                <w:rFonts w:ascii="方正仿宋简体" w:hAnsi="宋体" w:eastAsia="方正仿宋简体" w:cs="宋体"/>
                <w:sz w:val="24"/>
              </w:rPr>
              <w:t>500</w:t>
            </w:r>
            <w:r>
              <w:rPr>
                <w:rFonts w:hint="eastAsia" w:ascii="方正仿宋简体" w:hAnsi="宋体" w:eastAsia="方正仿宋简体" w:cs="宋体"/>
                <w:sz w:val="24"/>
              </w:rPr>
              <w:t>字以内说明及相关证明材料。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17"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品牌成长力</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请从（</w:t>
            </w:r>
            <w:r>
              <w:rPr>
                <w:rFonts w:hint="eastAsia" w:ascii="方正仿宋简体" w:hAnsi="宋体" w:eastAsia="方正仿宋简体" w:cs="宋体"/>
                <w:sz w:val="24"/>
              </w:rPr>
              <w:t>1</w:t>
            </w:r>
            <w:r>
              <w:rPr>
                <w:rFonts w:ascii="方正仿宋简体" w:hAnsi="宋体" w:eastAsia="方正仿宋简体" w:cs="宋体"/>
                <w:sz w:val="24"/>
              </w:rPr>
              <w:t>）品牌延伸力（包括品牌内涵的延伸：关于品牌所代表的产品、服务、品质、文化等内容的联想，消费者认知与联想；品牌外延的延伸：利用一个已经建立的品牌资产进行市场扩张行为的能力）；（</w:t>
            </w:r>
            <w:r>
              <w:rPr>
                <w:rFonts w:hint="eastAsia" w:ascii="方正仿宋简体" w:hAnsi="宋体" w:eastAsia="方正仿宋简体" w:cs="宋体"/>
                <w:sz w:val="24"/>
              </w:rPr>
              <w:t>2</w:t>
            </w:r>
            <w:r>
              <w:rPr>
                <w:rFonts w:ascii="方正仿宋简体" w:hAnsi="宋体" w:eastAsia="方正仿宋简体" w:cs="宋体"/>
                <w:sz w:val="24"/>
              </w:rPr>
              <w:t>）持续发展能力（包括企业持续经营增长的能力、公司战略与行业发展趋势是否一致）等方面予以说明，</w:t>
            </w:r>
            <w:r>
              <w:rPr>
                <w:rFonts w:hint="eastAsia" w:ascii="方正仿宋简体" w:hAnsi="宋体" w:eastAsia="方正仿宋简体" w:cs="宋体"/>
                <w:sz w:val="24"/>
              </w:rPr>
              <w:t>并提供</w:t>
            </w:r>
            <w:r>
              <w:rPr>
                <w:rFonts w:ascii="方正仿宋简体" w:hAnsi="宋体" w:eastAsia="方正仿宋简体" w:cs="宋体"/>
                <w:sz w:val="24"/>
              </w:rPr>
              <w:t>500</w:t>
            </w:r>
            <w:r>
              <w:rPr>
                <w:rFonts w:hint="eastAsia" w:ascii="方正仿宋简体" w:hAnsi="宋体" w:eastAsia="方正仿宋简体" w:cs="宋体"/>
                <w:sz w:val="24"/>
              </w:rPr>
              <w:t>字以内说明及相关证明材料。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1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品牌文化</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请从（1）文化认同度（包括</w:t>
            </w:r>
            <w:r>
              <w:rPr>
                <w:rFonts w:ascii="方正仿宋简体" w:hAnsi="宋体" w:eastAsia="方正仿宋简体" w:cs="宋体"/>
                <w:sz w:val="24"/>
              </w:rPr>
              <w:t>品牌文化为不同区域、不同宗教、不同文化消费者所认知和接受的能力</w:t>
            </w:r>
            <w:r>
              <w:rPr>
                <w:rFonts w:hint="eastAsia" w:ascii="方正仿宋简体" w:hAnsi="宋体" w:eastAsia="方正仿宋简体" w:cs="宋体"/>
                <w:sz w:val="24"/>
              </w:rPr>
              <w:t>）；（2）社会责任（包括</w:t>
            </w:r>
            <w:r>
              <w:rPr>
                <w:rFonts w:ascii="方正仿宋简体" w:hAnsi="宋体" w:eastAsia="方正仿宋简体" w:cs="宋体"/>
                <w:sz w:val="24"/>
              </w:rPr>
              <w:t>社会公益、慈善和福利活动，自然环境保护，以及履行社会责任所发生的支出占收入的比重</w:t>
            </w:r>
            <w:r>
              <w:rPr>
                <w:rFonts w:hint="eastAsia" w:ascii="方正仿宋简体" w:hAnsi="宋体" w:eastAsia="方正仿宋简体" w:cs="宋体"/>
                <w:sz w:val="24"/>
              </w:rPr>
              <w:t>）等方面提供500字以内的说明及相关证明材料。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17"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老字号特色</w:t>
            </w: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ascii="方正仿宋简体" w:eastAsia="方正仿宋简体"/>
                <w:sz w:val="24"/>
              </w:rPr>
              <w:t>品牌历史</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介绍品牌续存时间、品牌历史地位，字数500字以内；</w:t>
            </w:r>
          </w:p>
          <w:p>
            <w:pPr>
              <w:spacing w:line="400" w:lineRule="exact"/>
              <w:rPr>
                <w:rFonts w:ascii="方正仿宋简体" w:hAnsi="宋体" w:eastAsia="方正仿宋简体" w:cs="宋体"/>
                <w:sz w:val="24"/>
              </w:rPr>
            </w:pPr>
            <w:r>
              <w:rPr>
                <w:rFonts w:hint="eastAsia" w:ascii="方正仿宋简体" w:hAnsi="宋体" w:eastAsia="方正仿宋简体" w:cs="宋体"/>
                <w:sz w:val="24"/>
                <w:highlight w:val="none"/>
              </w:rPr>
              <w:t>被商务部认定为“中华老字号”的时间</w:t>
            </w:r>
            <w:r>
              <w:rPr>
                <w:rFonts w:ascii="方正仿宋简体" w:hAnsi="宋体" w:eastAsia="方正仿宋简体" w:cs="宋体"/>
                <w:sz w:val="24"/>
                <w:highlight w:val="none"/>
                <w:u w:val="single"/>
              </w:rPr>
              <w:t xml:space="preserve">       </w:t>
            </w:r>
            <w:r>
              <w:rPr>
                <w:rFonts w:hint="eastAsia" w:ascii="方正仿宋简体" w:hAnsi="宋体" w:eastAsia="方正仿宋简体" w:cs="宋体"/>
                <w:sz w:val="24"/>
                <w:highlight w:val="none"/>
              </w:rPr>
              <w:t>。</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17" w:type="dxa"/>
            <w:vMerge w:val="continue"/>
            <w:tcBorders>
              <w:left w:val="single" w:color="auto" w:sz="4" w:space="0"/>
              <w:right w:val="single" w:color="auto" w:sz="4" w:space="0"/>
            </w:tcBorders>
          </w:tcPr>
          <w:p>
            <w:pPr>
              <w:spacing w:line="400" w:lineRule="exact"/>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传统工艺</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请从（1）是否拥有非物质文化遗产认定；（2）技术工艺的独特性和神秘性；（3）对行业发展的贡献等方面予以说明，字数不超过500字，并提供相关证明材料。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7" w:type="dxa"/>
            <w:vMerge w:val="continue"/>
            <w:tcBorders>
              <w:left w:val="single" w:color="auto" w:sz="4" w:space="0"/>
              <w:right w:val="single" w:color="auto" w:sz="4" w:space="0"/>
            </w:tcBorders>
          </w:tcPr>
          <w:p>
            <w:pPr>
              <w:spacing w:line="400" w:lineRule="exact"/>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创新传承</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ascii="方正仿宋简体" w:hAnsi="宋体" w:eastAsia="方正仿宋简体" w:cs="宋体"/>
                <w:sz w:val="24"/>
              </w:rPr>
              <w:t>请从（</w:t>
            </w:r>
            <w:r>
              <w:rPr>
                <w:rFonts w:hint="eastAsia" w:ascii="方正仿宋简体" w:hAnsi="宋体" w:eastAsia="方正仿宋简体" w:cs="宋体"/>
                <w:sz w:val="24"/>
              </w:rPr>
              <w:t>1</w:t>
            </w:r>
            <w:r>
              <w:rPr>
                <w:rFonts w:ascii="方正仿宋简体" w:hAnsi="宋体" w:eastAsia="方正仿宋简体" w:cs="宋体"/>
                <w:sz w:val="24"/>
              </w:rPr>
              <w:t>）对传统产品进行创新的质量、数量；（</w:t>
            </w:r>
            <w:r>
              <w:rPr>
                <w:rFonts w:hint="eastAsia" w:ascii="方正仿宋简体" w:hAnsi="宋体" w:eastAsia="方正仿宋简体" w:cs="宋体"/>
                <w:sz w:val="24"/>
              </w:rPr>
              <w:t>2</w:t>
            </w:r>
            <w:r>
              <w:rPr>
                <w:rFonts w:ascii="方正仿宋简体" w:hAnsi="宋体" w:eastAsia="方正仿宋简体" w:cs="宋体"/>
                <w:sz w:val="24"/>
              </w:rPr>
              <w:t>）非传统产品对传统文化的继承性等方面</w:t>
            </w:r>
            <w:r>
              <w:rPr>
                <w:rFonts w:hint="eastAsia" w:ascii="方正仿宋简体" w:hAnsi="宋体" w:eastAsia="方正仿宋简体" w:cs="宋体"/>
                <w:sz w:val="24"/>
              </w:rPr>
              <w:t>提供500字以内的说明及相关证明材料。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17" w:type="dxa"/>
            <w:vMerge w:val="continue"/>
            <w:tcBorders>
              <w:left w:val="single" w:color="auto" w:sz="4" w:space="0"/>
              <w:bottom w:val="single" w:color="auto" w:sz="4" w:space="0"/>
              <w:right w:val="single" w:color="auto" w:sz="4" w:space="0"/>
            </w:tcBorders>
          </w:tcPr>
          <w:p>
            <w:pPr>
              <w:spacing w:line="400" w:lineRule="exact"/>
              <w:rPr>
                <w:rFonts w:ascii="方正仿宋简体" w:eastAsia="方正仿宋简体"/>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文化积淀</w:t>
            </w:r>
          </w:p>
        </w:tc>
        <w:tc>
          <w:tcPr>
            <w:tcW w:w="31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ascii="方正仿宋简体" w:hAnsi="宋体" w:eastAsia="方正仿宋简体" w:cs="宋体"/>
                <w:sz w:val="24"/>
              </w:rPr>
              <w:t>请从是否为某种传统习俗的载体、是否为某种消费方式的载体、是否具有独特的商业经营智慧、是否反映了社会文化的变迁、以及对城市商业街区形成的影响、对区域相关产业发展的影响等方面予以说明，字数不超过</w:t>
            </w:r>
            <w:r>
              <w:rPr>
                <w:rFonts w:hint="eastAsia" w:ascii="方正仿宋简体" w:hAnsi="宋体" w:eastAsia="方正仿宋简体" w:cs="宋体"/>
                <w:sz w:val="24"/>
              </w:rPr>
              <w:t>500字，并提供相关证明材料。</w:t>
            </w:r>
          </w:p>
        </w:tc>
        <w:tc>
          <w:tcPr>
            <w:tcW w:w="4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p>
        </w:tc>
      </w:tr>
    </w:tbl>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46"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26"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26"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26"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26"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26"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26"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sectPr>
      <w:headerReference r:id="rId3" w:type="first"/>
      <w:footerReference r:id="rId6" w:type="first"/>
      <w:footerReference r:id="rId4" w:type="default"/>
      <w:footerReference r:id="rId5" w:type="even"/>
      <w:pgSz w:w="11906" w:h="16838"/>
      <w:pgMar w:top="1440" w:right="1083" w:bottom="1440" w:left="1083" w:header="851" w:footer="1361" w:gutter="0"/>
      <w:cols w:space="425" w:num="1"/>
      <w:docGrid w:type="linesAndChars" w:linePitch="28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703797-D667-4A04-B41D-33A494FE96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65524E-1AB0-4C03-8B00-F98F7525D011}"/>
  </w:font>
  <w:font w:name="方正黑体简体">
    <w:altName w:val="微软雅黑"/>
    <w:panose1 w:val="00000000000000000000"/>
    <w:charset w:val="86"/>
    <w:family w:val="script"/>
    <w:pitch w:val="default"/>
    <w:sig w:usb0="00000000" w:usb1="00000000" w:usb2="00000010" w:usb3="00000000" w:csb0="00040000" w:csb1="00000000"/>
    <w:embedRegular r:id="rId3" w:fontKey="{95884100-4D81-49D5-9516-9EF699ABBF73}"/>
  </w:font>
  <w:font w:name="方正小标宋简体">
    <w:panose1 w:val="02000000000000000000"/>
    <w:charset w:val="86"/>
    <w:family w:val="script"/>
    <w:pitch w:val="default"/>
    <w:sig w:usb0="00000001" w:usb1="08000000" w:usb2="00000000" w:usb3="00000000" w:csb0="00040000" w:csb1="00000000"/>
    <w:embedRegular r:id="rId4" w:fontKey="{482722CF-3B79-425A-BCBF-6DF97B64FAA4}"/>
  </w:font>
  <w:font w:name="方正小标宋_GBK">
    <w:panose1 w:val="02000000000000000000"/>
    <w:charset w:val="86"/>
    <w:family w:val="auto"/>
    <w:pitch w:val="default"/>
    <w:sig w:usb0="A00002BF" w:usb1="38CF7CFA" w:usb2="00082016" w:usb3="00000000" w:csb0="00040001" w:csb1="00000000"/>
    <w:embedRegular r:id="rId5" w:fontKey="{EA9286BA-6BCA-4898-963D-1CC4C46C5DF8}"/>
  </w:font>
  <w:font w:name="方正仿宋简体">
    <w:panose1 w:val="02000000000000000000"/>
    <w:charset w:val="86"/>
    <w:family w:val="script"/>
    <w:pitch w:val="default"/>
    <w:sig w:usb0="A00002BF" w:usb1="184F6CFA" w:usb2="00000012" w:usb3="00000000" w:csb0="00040001" w:csb1="00000000"/>
    <w:embedRegular r:id="rId6" w:fontKey="{25DFD693-7348-426C-9D1A-122922567723}"/>
  </w:font>
  <w:font w:name="Arial Unicode MS">
    <w:altName w:val="Malgun Gothic Semilight"/>
    <w:panose1 w:val="020B0604020202020204"/>
    <w:charset w:val="86"/>
    <w:family w:val="swiss"/>
    <w:pitch w:val="default"/>
    <w:sig w:usb0="00000000" w:usb1="00000000" w:usb2="0000003F" w:usb3="00000000" w:csb0="003F01FF" w:csb1="00000000"/>
    <w:embedRegular r:id="rId7" w:fontKey="{2784E324-6CE7-4EA0-84AA-52D98D78A22F}"/>
  </w:font>
  <w:font w:name="方正仿宋_GBK">
    <w:panose1 w:val="02000000000000000000"/>
    <w:charset w:val="86"/>
    <w:family w:val="auto"/>
    <w:pitch w:val="default"/>
    <w:sig w:usb0="A00002BF" w:usb1="38CF7CFA" w:usb2="00082016" w:usb3="00000000" w:csb0="00040001" w:csb1="00000000"/>
    <w:embedRegular r:id="rId8" w:fontKey="{66062022-6B21-4070-80B2-45B777A24D91}"/>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7"/>
      <w:jc w:val="right"/>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7</w:t>
    </w:r>
    <w:r>
      <w:rPr>
        <w:rStyle w:val="7"/>
        <w:rFonts w:ascii="宋体" w:hAnsi="宋体"/>
        <w:sz w:val="28"/>
        <w:szCs w:val="28"/>
      </w:rPr>
      <w:fldChar w:fldCharType="end"/>
    </w:r>
    <w:r>
      <w:rPr>
        <w:rStyle w:val="7"/>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56</w:t>
    </w:r>
    <w:r>
      <w:rPr>
        <w:rStyle w:val="7"/>
        <w:rFonts w:ascii="宋体" w:hAnsi="宋体"/>
        <w:sz w:val="28"/>
        <w:szCs w:val="28"/>
      </w:rPr>
      <w:fldChar w:fldCharType="end"/>
    </w:r>
    <w:r>
      <w:rPr>
        <w:rStyle w:val="7"/>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002955D7"/>
    <w:rsid w:val="000258A3"/>
    <w:rsid w:val="000550E3"/>
    <w:rsid w:val="00076888"/>
    <w:rsid w:val="00096EC1"/>
    <w:rsid w:val="00097D51"/>
    <w:rsid w:val="000B7A34"/>
    <w:rsid w:val="000C596F"/>
    <w:rsid w:val="000E10EB"/>
    <w:rsid w:val="000F0C5B"/>
    <w:rsid w:val="00102B5B"/>
    <w:rsid w:val="00112CEF"/>
    <w:rsid w:val="00115079"/>
    <w:rsid w:val="00123422"/>
    <w:rsid w:val="001319C8"/>
    <w:rsid w:val="001605EE"/>
    <w:rsid w:val="001661D5"/>
    <w:rsid w:val="001810B8"/>
    <w:rsid w:val="00186AD6"/>
    <w:rsid w:val="001A7344"/>
    <w:rsid w:val="001C61F2"/>
    <w:rsid w:val="001E0197"/>
    <w:rsid w:val="001F7696"/>
    <w:rsid w:val="00203C86"/>
    <w:rsid w:val="00221758"/>
    <w:rsid w:val="002363DB"/>
    <w:rsid w:val="002368E8"/>
    <w:rsid w:val="00250992"/>
    <w:rsid w:val="002671ED"/>
    <w:rsid w:val="00294E3B"/>
    <w:rsid w:val="002955D7"/>
    <w:rsid w:val="0029568D"/>
    <w:rsid w:val="002C0315"/>
    <w:rsid w:val="002C2C01"/>
    <w:rsid w:val="002C35F8"/>
    <w:rsid w:val="002D076D"/>
    <w:rsid w:val="002E556F"/>
    <w:rsid w:val="002E7EFA"/>
    <w:rsid w:val="002F5542"/>
    <w:rsid w:val="00302485"/>
    <w:rsid w:val="00320D64"/>
    <w:rsid w:val="00345361"/>
    <w:rsid w:val="003955EA"/>
    <w:rsid w:val="00410B5E"/>
    <w:rsid w:val="00431DFA"/>
    <w:rsid w:val="00444E8C"/>
    <w:rsid w:val="00446F2A"/>
    <w:rsid w:val="00451DFF"/>
    <w:rsid w:val="00464F27"/>
    <w:rsid w:val="004F3152"/>
    <w:rsid w:val="00511E88"/>
    <w:rsid w:val="00554B65"/>
    <w:rsid w:val="00571D0D"/>
    <w:rsid w:val="00585BBA"/>
    <w:rsid w:val="005953FF"/>
    <w:rsid w:val="005B43A2"/>
    <w:rsid w:val="005C3D74"/>
    <w:rsid w:val="005E6375"/>
    <w:rsid w:val="00625A34"/>
    <w:rsid w:val="006333F2"/>
    <w:rsid w:val="00637CDF"/>
    <w:rsid w:val="00652339"/>
    <w:rsid w:val="006F499D"/>
    <w:rsid w:val="007357AA"/>
    <w:rsid w:val="00755A23"/>
    <w:rsid w:val="00761266"/>
    <w:rsid w:val="00795397"/>
    <w:rsid w:val="007969CF"/>
    <w:rsid w:val="007A4C53"/>
    <w:rsid w:val="007B08FE"/>
    <w:rsid w:val="007B172A"/>
    <w:rsid w:val="00814205"/>
    <w:rsid w:val="00852B4A"/>
    <w:rsid w:val="008D22C7"/>
    <w:rsid w:val="008E057B"/>
    <w:rsid w:val="008E4190"/>
    <w:rsid w:val="008E4DCE"/>
    <w:rsid w:val="008F1BEB"/>
    <w:rsid w:val="008F5350"/>
    <w:rsid w:val="008F5C20"/>
    <w:rsid w:val="00915544"/>
    <w:rsid w:val="009201EF"/>
    <w:rsid w:val="00946556"/>
    <w:rsid w:val="00956825"/>
    <w:rsid w:val="009C5AF8"/>
    <w:rsid w:val="009E32D7"/>
    <w:rsid w:val="00A00A61"/>
    <w:rsid w:val="00A23C70"/>
    <w:rsid w:val="00A50563"/>
    <w:rsid w:val="00A61991"/>
    <w:rsid w:val="00A72D33"/>
    <w:rsid w:val="00A74C36"/>
    <w:rsid w:val="00A97FD5"/>
    <w:rsid w:val="00AB5C47"/>
    <w:rsid w:val="00AD0EAE"/>
    <w:rsid w:val="00B07246"/>
    <w:rsid w:val="00B11280"/>
    <w:rsid w:val="00B22FEA"/>
    <w:rsid w:val="00B411D8"/>
    <w:rsid w:val="00B430D1"/>
    <w:rsid w:val="00B847D1"/>
    <w:rsid w:val="00B92646"/>
    <w:rsid w:val="00C16A17"/>
    <w:rsid w:val="00C32FF7"/>
    <w:rsid w:val="00C8173F"/>
    <w:rsid w:val="00C8330A"/>
    <w:rsid w:val="00CD2BEF"/>
    <w:rsid w:val="00CD5838"/>
    <w:rsid w:val="00D470EB"/>
    <w:rsid w:val="00D80301"/>
    <w:rsid w:val="00D95E16"/>
    <w:rsid w:val="00DA7A06"/>
    <w:rsid w:val="00DA7F55"/>
    <w:rsid w:val="00DB043A"/>
    <w:rsid w:val="00DC0C48"/>
    <w:rsid w:val="00DE22F9"/>
    <w:rsid w:val="00E029CD"/>
    <w:rsid w:val="00E05E45"/>
    <w:rsid w:val="00E104DF"/>
    <w:rsid w:val="00E22BC8"/>
    <w:rsid w:val="00E273E8"/>
    <w:rsid w:val="00E401E0"/>
    <w:rsid w:val="00E47B74"/>
    <w:rsid w:val="00E664F3"/>
    <w:rsid w:val="00E843FF"/>
    <w:rsid w:val="00E86AB7"/>
    <w:rsid w:val="00EB3A71"/>
    <w:rsid w:val="00EB3C8A"/>
    <w:rsid w:val="00EB6132"/>
    <w:rsid w:val="00EC1B82"/>
    <w:rsid w:val="00EF3857"/>
    <w:rsid w:val="00F1114A"/>
    <w:rsid w:val="00F53C7C"/>
    <w:rsid w:val="00F56780"/>
    <w:rsid w:val="00F63030"/>
    <w:rsid w:val="00F758A8"/>
    <w:rsid w:val="00FA0916"/>
    <w:rsid w:val="00FA2BD9"/>
    <w:rsid w:val="00FB74D8"/>
    <w:rsid w:val="00FC269A"/>
    <w:rsid w:val="00FF61C0"/>
    <w:rsid w:val="1C6E0AF0"/>
    <w:rsid w:val="50FE3AA7"/>
    <w:rsid w:val="52D97E63"/>
    <w:rsid w:val="62826E1A"/>
    <w:rsid w:val="77A006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99"/>
  </w:style>
  <w:style w:type="character" w:customStyle="1" w:styleId="8">
    <w:name w:val="页脚 字符"/>
    <w:basedOn w:val="6"/>
    <w:link w:val="3"/>
    <w:autoRedefine/>
    <w:qFormat/>
    <w:uiPriority w:val="99"/>
    <w:rPr>
      <w:rFonts w:ascii="Times New Roman" w:hAnsi="Times New Roman" w:eastAsia="宋体" w:cs="Times New Roman"/>
      <w:sz w:val="18"/>
      <w:szCs w:val="18"/>
    </w:rPr>
  </w:style>
  <w:style w:type="character" w:customStyle="1" w:styleId="9">
    <w:name w:val="页眉 字符"/>
    <w:basedOn w:val="6"/>
    <w:link w:val="4"/>
    <w:autoRedefine/>
    <w:qFormat/>
    <w:uiPriority w:val="99"/>
    <w:rPr>
      <w:rFonts w:ascii="Times New Roman" w:hAnsi="Times New Roman" w:eastAsia="宋体" w:cs="Times New Roman"/>
      <w:sz w:val="18"/>
      <w:szCs w:val="18"/>
    </w:rPr>
  </w:style>
  <w:style w:type="character" w:customStyle="1" w:styleId="10">
    <w:name w:val="批注框文本 字符"/>
    <w:basedOn w:val="6"/>
    <w:link w:val="2"/>
    <w:autoRedefine/>
    <w:semiHidden/>
    <w:qFormat/>
    <w:uiPriority w:val="99"/>
    <w:rPr>
      <w:rFonts w:ascii="Times New Roman" w:hAnsi="Times New Roman" w:eastAsia="宋体" w:cs="Times New Roman"/>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674</Words>
  <Characters>3848</Characters>
  <Lines>32</Lines>
  <Paragraphs>9</Paragraphs>
  <TotalTime>1</TotalTime>
  <ScaleCrop>false</ScaleCrop>
  <LinksUpToDate>false</LinksUpToDate>
  <CharactersWithSpaces>4513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2021-10-13T02:53:00Z</dcterms:created>
  <dc:creator>User</dc:creator>
  <cp:lastModifiedBy>Kevin Z</cp:lastModifiedBy>
  <cp:lastPrinted>2022-11-10T07:59:00Z</cp:lastPrinted>
  <dcterms:modified xsi:type="dcterms:W3CDTF">2024-03-20T10:02:26Z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FAADDB55999E47ED8FB1A7ACED6E7AFD_13</vt:lpwstr>
  </property>
</Properties>
</file>