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小标宋_GBK" w:hAnsi="方正小标宋_GBK" w:eastAsia="方正小标宋_GBK" w:cs="方正小标宋_GBK"/>
          <w:sz w:val="72"/>
          <w:szCs w:val="144"/>
          <w:lang w:val="en-US" w:eastAsia="zh-CN"/>
        </w:rPr>
      </w:pPr>
      <w:r>
        <w:rPr>
          <w:rFonts w:hint="eastAsia" w:ascii="方正小标宋_GBK" w:hAnsi="方正小标宋_GBK" w:eastAsia="方正小标宋_GBK" w:cs="方正小标宋_GBK"/>
          <w:sz w:val="72"/>
          <w:szCs w:val="144"/>
          <w:lang w:val="en-US" w:eastAsia="zh-CN"/>
        </w:rPr>
        <w:t>湖北品牌价值评价信息填报表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52"/>
          <w:szCs w:val="7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小标宋_GBK" w:hAnsi="方正小标宋_GBK" w:eastAsia="方正小标宋_GBK" w:cs="方正小标宋_GBK"/>
          <w:sz w:val="52"/>
          <w:szCs w:val="72"/>
          <w:lang w:val="en-US" w:eastAsia="zh-CN"/>
        </w:rPr>
      </w:pPr>
      <w:r>
        <w:rPr>
          <w:rFonts w:hint="eastAsia" w:ascii="方正小标宋_GBK" w:hAnsi="方正小标宋_GBK" w:eastAsia="方正小标宋_GBK" w:cs="方正小标宋_GBK"/>
          <w:sz w:val="52"/>
          <w:szCs w:val="72"/>
          <w:lang w:val="en-US" w:eastAsia="zh-CN"/>
        </w:rPr>
        <w:t>企业（产品）品牌——酒水饮料</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ind w:firstLine="2640" w:firstLineChars="1100"/>
        <w:jc w:val="both"/>
        <w:textAlignment w:val="auto"/>
        <w:rPr>
          <w:rFonts w:hint="default" w:ascii="方正小标宋_GBK" w:hAnsi="方正小标宋_GBK" w:eastAsia="方正小标宋_GBK" w:cs="方正小标宋_GBK"/>
          <w:sz w:val="24"/>
          <w:szCs w:val="32"/>
          <w:u w:val="single"/>
          <w:lang w:val="en-US" w:eastAsia="zh-CN"/>
        </w:rPr>
      </w:pPr>
      <w:r>
        <w:rPr>
          <w:rFonts w:hint="eastAsia" w:ascii="方正小标宋_GBK" w:hAnsi="方正小标宋_GBK" w:eastAsia="方正小标宋_GBK" w:cs="方正小标宋_GBK"/>
          <w:sz w:val="24"/>
          <w:szCs w:val="32"/>
          <w:lang w:val="en-US" w:eastAsia="zh-CN"/>
        </w:rPr>
        <w:t>填报单位：</w:t>
      </w:r>
      <w:r>
        <w:rPr>
          <w:rFonts w:hint="eastAsia" w:ascii="方正小标宋_GBK" w:hAnsi="方正小标宋_GBK" w:eastAsia="方正小标宋_GBK" w:cs="方正小标宋_GBK"/>
          <w:sz w:val="24"/>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2640" w:firstLineChars="1100"/>
        <w:jc w:val="both"/>
        <w:textAlignment w:val="auto"/>
        <w:rPr>
          <w:rFonts w:hint="default" w:ascii="方正小标宋_GBK" w:hAnsi="方正小标宋_GBK" w:eastAsia="方正小标宋_GBK" w:cs="方正小标宋_GBK"/>
          <w:sz w:val="24"/>
          <w:szCs w:val="32"/>
          <w:lang w:val="en-US" w:eastAsia="zh-CN"/>
        </w:rPr>
      </w:pPr>
      <w:r>
        <w:rPr>
          <w:rFonts w:hint="eastAsia" w:ascii="方正小标宋_GBK" w:hAnsi="方正小标宋_GBK" w:eastAsia="方正小标宋_GBK" w:cs="方正小标宋_GBK"/>
          <w:sz w:val="24"/>
          <w:szCs w:val="32"/>
          <w:lang w:val="en-US" w:eastAsia="zh-CN"/>
        </w:rPr>
        <w:t>填报日期：</w:t>
      </w:r>
      <w:r>
        <w:rPr>
          <w:rFonts w:hint="eastAsia" w:ascii="方正小标宋_GBK" w:hAnsi="方正小标宋_GBK" w:eastAsia="方正小标宋_GBK" w:cs="方正小标宋_GBK"/>
          <w:sz w:val="24"/>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8" w:hRule="atLeast"/>
        </w:trPr>
        <w:tc>
          <w:tcPr>
            <w:tcW w:w="9962" w:type="dxa"/>
          </w:tcPr>
          <w:p>
            <w:pPr>
              <w:jc w:val="center"/>
              <w:rPr>
                <w:rFonts w:hint="eastAsia" w:ascii="黑体" w:hAnsi="黑体" w:eastAsia="黑体" w:cs="黑体"/>
                <w:sz w:val="32"/>
                <w:szCs w:val="40"/>
                <w:lang w:val="en-US" w:eastAsia="zh-CN"/>
              </w:rPr>
            </w:pPr>
          </w:p>
          <w:p>
            <w:pPr>
              <w:jc w:val="cente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填报说明</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（1）各项内容须如实填写，不得空缺。</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2）企业需选择参评主体为企业品牌或产品品牌（二者选择其一）。评价企业品牌需要提供以企业集团为主体的财务数据，评价产品品牌需要提供该品牌涉及的产品所对应的相关数据。填写财务数据时应注意选择数据口径，其中“母公司完整报表”指没有经过合并和剥离处理的企业财务报表；“合并报表”指企业集团的合并财务报表；“剥离报表”指将不属于本次申报的品牌范围内的产品所对应的资产、负债、收入和成本费用等数据剥离后的财务报表。</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（3）企业下属所有产品品牌名称是指企业所生产、经营的依附于具体产品（或服务）的品牌名称。</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（4）主营产品请按照具体产品销售收入占企业总销售收入的比重从高到低依次填写。</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（5）所属行业依据《国民经济行业分类》（GB/T4754-2017）填写。如果涉及多个行业，请按照企业在各行业中的销售收入占企业总销售收入的比重从高到低依次填写对应的行业。</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6）财务数据应根据经过审计的财务报表如实填写。均以万元人民币为单位，并需精确到小数点后两位，并请提交近4年的财务报表。第12项“品牌建设经费投入额”是指与品牌经营、管理、宣传、推广、维护等活动有关的经费投入合计。</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7）企业需选择所属行业进行填报。例如，机械设备制造业请选择“企业（产品）-机械设备制造业”表格进行填报。若无所属行业，请选择“企业（产品）-其他行业”表格进行填报。部分综合评价指标需提供相关证明材料，请选择最能代表品牌实力的证明材料提交。</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（8）企业填报完成后需打印数据信息填报表，签字并加盖公章，扫描上传。由有关单位进行初审，并出具审查意见。</w:t>
            </w: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rPr>
      </w:pPr>
      <w:r>
        <w:rPr>
          <w:rFonts w:hint="eastAsia" w:ascii="黑体" w:hAnsi="黑体" w:eastAsia="黑体" w:cs="黑体"/>
          <w:sz w:val="28"/>
          <w:szCs w:val="36"/>
        </w:rPr>
        <w:t>一、企业基本信息</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w:t>
      </w:r>
      <w:r>
        <w:rPr>
          <w:rFonts w:hint="eastAsia" w:ascii="方正仿宋_GBK" w:hAnsi="方正仿宋_GBK" w:eastAsia="方正仿宋_GBK" w:cs="方正仿宋_GBK"/>
          <w:sz w:val="28"/>
          <w:szCs w:val="36"/>
        </w:rPr>
        <w:t>参评主体</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企业品牌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产品品牌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2.</w:t>
      </w:r>
      <w:r>
        <w:rPr>
          <w:rFonts w:hint="eastAsia" w:ascii="方正仿宋_GBK" w:hAnsi="方正仿宋_GBK" w:eastAsia="方正仿宋_GBK" w:cs="方正仿宋_GBK"/>
          <w:sz w:val="28"/>
          <w:szCs w:val="36"/>
        </w:rPr>
        <w:t>填报日期</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年</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u w:val="none"/>
          <w:lang w:val="en-US" w:eastAsia="zh-CN"/>
        </w:rPr>
        <w:t>月</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eastAsia="zh-CN"/>
        </w:rPr>
      </w:pPr>
      <w:r>
        <w:rPr>
          <w:rFonts w:hint="eastAsia" w:ascii="方正仿宋_GBK" w:hAnsi="方正仿宋_GBK" w:eastAsia="方正仿宋_GBK" w:cs="方正仿宋_GBK"/>
          <w:sz w:val="28"/>
          <w:szCs w:val="36"/>
          <w:lang w:val="en-US" w:eastAsia="zh-CN"/>
        </w:rPr>
        <w:t>3.</w:t>
      </w:r>
      <w:r>
        <w:rPr>
          <w:rFonts w:hint="eastAsia" w:ascii="方正仿宋_GBK" w:hAnsi="方正仿宋_GBK" w:eastAsia="方正仿宋_GBK" w:cs="方正仿宋_GBK"/>
          <w:sz w:val="28"/>
          <w:szCs w:val="36"/>
        </w:rPr>
        <w:t>企业名称</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eastAsia="zh-CN"/>
        </w:rPr>
      </w:pPr>
      <w:r>
        <w:rPr>
          <w:rFonts w:hint="eastAsia" w:ascii="方正仿宋_GBK" w:hAnsi="方正仿宋_GBK" w:eastAsia="方正仿宋_GBK" w:cs="方正仿宋_GBK"/>
          <w:sz w:val="28"/>
          <w:szCs w:val="36"/>
          <w:lang w:val="en-US" w:eastAsia="zh-CN"/>
        </w:rPr>
        <w:t>4.</w:t>
      </w:r>
      <w:r>
        <w:rPr>
          <w:rFonts w:hint="eastAsia" w:ascii="方正仿宋_GBK" w:hAnsi="方正仿宋_GBK" w:eastAsia="方正仿宋_GBK" w:cs="方正仿宋_GBK"/>
          <w:sz w:val="28"/>
          <w:szCs w:val="36"/>
        </w:rPr>
        <w:t>企业曾用名称</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5.</w:t>
      </w:r>
      <w:r>
        <w:rPr>
          <w:rFonts w:hint="eastAsia" w:ascii="方正仿宋_GBK" w:hAnsi="方正仿宋_GBK" w:eastAsia="方正仿宋_GBK" w:cs="方正仿宋_GBK"/>
          <w:sz w:val="28"/>
          <w:szCs w:val="36"/>
        </w:rPr>
        <w:t>企业（产品）品牌标识</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2" w:hRule="atLeast"/>
        </w:trPr>
        <w:tc>
          <w:tcPr>
            <w:tcW w:w="9962" w:type="dxa"/>
          </w:tcPr>
          <w:p>
            <w:pP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lang w:val="en-US" w:eastAsia="zh-CN"/>
              </w:rPr>
              <w:t>将品牌标识图粘贴在此处</w:t>
            </w:r>
            <w:r>
              <w:rPr>
                <w:rFonts w:hint="eastAsia" w:ascii="方正仿宋_GBK" w:hAnsi="方正仿宋_GBK" w:eastAsia="方正仿宋_GBK" w:cs="方正仿宋_GBK"/>
                <w:lang w:eastAsia="zh-CN"/>
              </w:rPr>
              <w:t>）</w:t>
            </w:r>
          </w:p>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6.</w:t>
      </w:r>
      <w:r>
        <w:rPr>
          <w:rFonts w:hint="eastAsia" w:ascii="方正仿宋_GBK" w:hAnsi="方正仿宋_GBK" w:eastAsia="方正仿宋_GBK" w:cs="方正仿宋_GBK"/>
          <w:sz w:val="28"/>
          <w:szCs w:val="36"/>
        </w:rPr>
        <w:t>企业（产品）品牌名称</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5"/>
        <w:gridCol w:w="7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序号</w:t>
            </w:r>
          </w:p>
        </w:tc>
        <w:tc>
          <w:tcPr>
            <w:tcW w:w="773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企业下属产品品牌名称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7739"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7739"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7739"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7.</w:t>
      </w:r>
      <w:r>
        <w:rPr>
          <w:rFonts w:hint="eastAsia" w:ascii="方正仿宋_GBK" w:hAnsi="方正仿宋_GBK" w:eastAsia="方正仿宋_GBK" w:cs="方正仿宋_GBK"/>
          <w:sz w:val="28"/>
          <w:szCs w:val="36"/>
        </w:rPr>
        <w:t>企业性质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国有企业</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集体企业</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私营企业</w:t>
      </w:r>
      <w:r>
        <w:rPr>
          <w:rFonts w:hint="eastAsia" w:ascii="方正仿宋_GBK" w:hAnsi="方正仿宋_GBK" w:eastAsia="方正仿宋_GBK" w:cs="方正仿宋_GBK"/>
          <w:sz w:val="28"/>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eastAsia="zh-CN"/>
        </w:rPr>
      </w:pP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中外合资企业</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其他</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 xml:space="preserve">8.是否上市：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是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否  （股票代码：</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9.注册时间：</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年</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u w:val="none"/>
          <w:lang w:val="en-US" w:eastAsia="zh-CN"/>
        </w:rPr>
        <w:t>月</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10.员工总数：</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11.统一社会信用代码：</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lang w:val="en-US" w:eastAsia="zh-CN"/>
        </w:rPr>
        <w:t>12.注册地：</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省</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u w:val="none"/>
          <w:lang w:val="en-US" w:eastAsia="zh-CN"/>
        </w:rPr>
        <w:t>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u w:val="none"/>
          <w:lang w:val="en-US" w:eastAsia="zh-CN"/>
        </w:rPr>
        <w:t>13.主营产品及产品比重</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2"/>
        <w:gridCol w:w="5476"/>
        <w:gridCol w:w="2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序号</w:t>
            </w:r>
          </w:p>
        </w:tc>
        <w:tc>
          <w:tcPr>
            <w:tcW w:w="5476"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主营产品</w:t>
            </w:r>
          </w:p>
        </w:tc>
        <w:tc>
          <w:tcPr>
            <w:tcW w:w="2610"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产品比重（%）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5476"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2610"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5476"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2610"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5476"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2610"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4"/>
          <w:szCs w:val="32"/>
          <w:u w:val="none"/>
          <w:lang w:val="en-US" w:eastAsia="zh-CN"/>
        </w:rPr>
      </w:pPr>
      <w:r>
        <w:rPr>
          <w:rFonts w:hint="default" w:ascii="方正仿宋_GBK" w:hAnsi="方正仿宋_GBK" w:eastAsia="方正仿宋_GBK" w:cs="方正仿宋_GBK"/>
          <w:sz w:val="24"/>
          <w:szCs w:val="32"/>
          <w:u w:val="none"/>
          <w:lang w:val="en-US" w:eastAsia="zh-CN"/>
        </w:rPr>
        <w:t>（注：请按照具体产品销售收入占企业总销售收入的比重从高到低依次填写。）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4"/>
          <w:szCs w:val="32"/>
          <w:u w:val="none"/>
          <w:lang w:val="en-US" w:eastAsia="zh-CN"/>
        </w:rPr>
      </w:pPr>
      <w:r>
        <w:rPr>
          <w:rFonts w:hint="eastAsia" w:ascii="方正仿宋_GBK" w:hAnsi="方正仿宋_GBK" w:eastAsia="方正仿宋_GBK" w:cs="方正仿宋_GBK"/>
          <w:sz w:val="28"/>
          <w:szCs w:val="36"/>
          <w:u w:val="none"/>
          <w:lang w:val="en-US" w:eastAsia="zh-CN"/>
        </w:rPr>
        <w:t>14.所属行业及行业比重</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5457"/>
        <w:gridCol w:w="2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序号</w:t>
            </w:r>
          </w:p>
        </w:tc>
        <w:tc>
          <w:tcPr>
            <w:tcW w:w="545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所属行业</w:t>
            </w:r>
          </w:p>
        </w:tc>
        <w:tc>
          <w:tcPr>
            <w:tcW w:w="259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行业比重（%）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545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259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545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259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545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259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4"/>
          <w:szCs w:val="32"/>
          <w:u w:val="none"/>
          <w:lang w:val="en-US" w:eastAsia="zh-CN"/>
        </w:rPr>
      </w:pPr>
      <w:r>
        <w:rPr>
          <w:rFonts w:hint="default" w:ascii="方正仿宋_GBK" w:hAnsi="方正仿宋_GBK" w:eastAsia="方正仿宋_GBK" w:cs="方正仿宋_GBK"/>
          <w:sz w:val="24"/>
          <w:szCs w:val="32"/>
          <w:u w:val="none"/>
          <w:lang w:val="en-US" w:eastAsia="zh-CN"/>
        </w:rPr>
        <w:t>（注：依据《国民经济行业分类》（GB/T4754-2017）填写。如企业经营涉及多个行业，请按照企业在各行业中的销售收入占企业总销售收入的比重从高到低依次填写对应的行业。）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u w:val="none"/>
          <w:lang w:val="en-US" w:eastAsia="zh-CN"/>
        </w:rPr>
        <w:t>15.</w:t>
      </w:r>
      <w:r>
        <w:rPr>
          <w:rFonts w:hint="default" w:ascii="方正仿宋_GBK" w:hAnsi="方正仿宋_GBK" w:eastAsia="方正仿宋_GBK" w:cs="方正仿宋_GBK"/>
          <w:sz w:val="28"/>
          <w:szCs w:val="36"/>
          <w:u w:val="none"/>
          <w:lang w:val="en-US" w:eastAsia="zh-CN"/>
        </w:rPr>
        <w:t>联系人</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3"/>
        <w:gridCol w:w="3301"/>
        <w:gridCol w:w="1819"/>
        <w:gridCol w:w="3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姓名</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职务</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电话</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手机</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传真</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电子邮件</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通讯地址</w:t>
            </w:r>
          </w:p>
        </w:tc>
        <w:tc>
          <w:tcPr>
            <w:tcW w:w="8167" w:type="dxa"/>
            <w:gridSpan w:val="3"/>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邮编</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企业网址</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u w:val="none"/>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u w:val="none"/>
          <w:lang w:val="en-US" w:eastAsia="zh-CN"/>
        </w:rPr>
        <w:t>16.</w:t>
      </w:r>
      <w:r>
        <w:rPr>
          <w:rFonts w:hint="default" w:ascii="方正仿宋_GBK" w:hAnsi="方正仿宋_GBK" w:eastAsia="方正仿宋_GBK" w:cs="方正仿宋_GBK"/>
          <w:sz w:val="28"/>
          <w:szCs w:val="36"/>
          <w:u w:val="none"/>
          <w:lang w:val="en-US" w:eastAsia="zh-CN"/>
        </w:rPr>
        <w:t>企业基本情况简介:(1500字以内)</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7"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rPr>
      </w:pPr>
      <w:r>
        <w:rPr>
          <w:rFonts w:hint="eastAsia" w:ascii="黑体" w:hAnsi="黑体" w:eastAsia="黑体" w:cs="黑体"/>
          <w:kern w:val="2"/>
          <w:sz w:val="28"/>
          <w:szCs w:val="36"/>
          <w:lang w:val="en-US" w:eastAsia="zh-CN" w:bidi="ar-SA"/>
        </w:rPr>
        <w:t>二、</w:t>
      </w:r>
      <w:r>
        <w:rPr>
          <w:rFonts w:hint="eastAsia" w:ascii="黑体" w:hAnsi="黑体" w:eastAsia="黑体" w:cs="黑体"/>
          <w:sz w:val="28"/>
          <w:szCs w:val="36"/>
        </w:rPr>
        <w:t>财务指标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1992"/>
        <w:gridCol w:w="1992"/>
        <w:gridCol w:w="1993"/>
        <w:gridCol w:w="1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4"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企业利税</w:t>
            </w:r>
          </w:p>
        </w:tc>
        <w:tc>
          <w:tcPr>
            <w:tcW w:w="3985"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2"/>
                <w:szCs w:val="28"/>
                <w:vertAlign w:val="baseline"/>
                <w:lang w:val="en-US" w:eastAsia="zh-CN"/>
              </w:rPr>
              <w:t>单位：</w:t>
            </w:r>
            <w:r>
              <w:rPr>
                <w:rFonts w:hint="eastAsia" w:ascii="方正仿宋_GBK" w:hAnsi="方正仿宋_GBK" w:eastAsia="方正仿宋_GBK" w:cs="方正仿宋_GBK"/>
                <w:sz w:val="22"/>
                <w:szCs w:val="28"/>
              </w:rPr>
              <w:t>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指标名称</w:t>
            </w:r>
          </w:p>
        </w:tc>
        <w:tc>
          <w:tcPr>
            <w:tcW w:w="7970" w:type="dxa"/>
            <w:gridSpan w:val="4"/>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近四年数据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kern w:val="2"/>
                <w:sz w:val="28"/>
                <w:szCs w:val="36"/>
                <w:vertAlign w:val="baseline"/>
                <w:lang w:val="en-US" w:eastAsia="zh-CN" w:bidi="ar-SA"/>
              </w:rPr>
            </w:pPr>
            <w:r>
              <w:rPr>
                <w:rFonts w:hint="eastAsia" w:ascii="方正仿宋_GBK" w:hAnsi="方正仿宋_GBK" w:eastAsia="方正仿宋_GBK" w:cs="方正仿宋_GBK"/>
                <w:b/>
                <w:bCs/>
                <w:sz w:val="28"/>
                <w:szCs w:val="36"/>
                <w:vertAlign w:val="baseline"/>
                <w:lang w:val="en-US" w:eastAsia="zh-CN"/>
              </w:rPr>
              <w:t xml:space="preserve">       年</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kern w:val="2"/>
                <w:sz w:val="28"/>
                <w:szCs w:val="36"/>
                <w:vertAlign w:val="baseline"/>
                <w:lang w:val="en-US" w:eastAsia="zh-CN" w:bidi="ar-SA"/>
              </w:rPr>
            </w:pPr>
            <w:r>
              <w:rPr>
                <w:rFonts w:hint="eastAsia" w:ascii="方正仿宋_GBK" w:hAnsi="方正仿宋_GBK" w:eastAsia="方正仿宋_GBK" w:cs="方正仿宋_GBK"/>
                <w:b/>
                <w:bCs/>
                <w:sz w:val="28"/>
                <w:szCs w:val="36"/>
                <w:vertAlign w:val="baseline"/>
                <w:lang w:val="en-US" w:eastAsia="zh-CN"/>
              </w:rPr>
              <w:t xml:space="preserve">       年</w:t>
            </w: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kern w:val="2"/>
                <w:sz w:val="28"/>
                <w:szCs w:val="36"/>
                <w:vertAlign w:val="baseline"/>
                <w:lang w:val="en-US" w:eastAsia="zh-CN" w:bidi="ar-SA"/>
              </w:rPr>
            </w:pPr>
            <w:r>
              <w:rPr>
                <w:rFonts w:hint="eastAsia" w:ascii="方正仿宋_GBK" w:hAnsi="方正仿宋_GBK" w:eastAsia="方正仿宋_GBK" w:cs="方正仿宋_GBK"/>
                <w:b/>
                <w:bCs/>
                <w:sz w:val="28"/>
                <w:szCs w:val="36"/>
                <w:vertAlign w:val="baseline"/>
                <w:lang w:val="en-US" w:eastAsia="zh-CN"/>
              </w:rPr>
              <w:t xml:space="preserve">       年</w:t>
            </w: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 xml:space="preserve">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vertAlign w:val="baseline"/>
              </w:rPr>
              <w:t>财务数据口径： （在选项前划“√”，可多选）</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1.营业收入</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2.营业成本</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3.营业利润</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4.纳税总额</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5.净利润</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6.流动资产合计</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7.流动负债合计</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8.非流动资产合计</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1"/>
                <w:szCs w:val="24"/>
                <w:vertAlign w:val="baseline"/>
                <w:lang w:val="en-US"/>
              </w:rPr>
            </w:pPr>
            <w:r>
              <w:rPr>
                <w:rFonts w:hint="eastAsia" w:ascii="方正仿宋_GBK" w:hAnsi="方正仿宋_GBK" w:eastAsia="方正仿宋_GBK" w:cs="方正仿宋_GBK"/>
                <w:sz w:val="21"/>
                <w:szCs w:val="24"/>
                <w:vertAlign w:val="baseline"/>
                <w:lang w:val="en-US" w:eastAsia="zh-CN"/>
              </w:rPr>
              <w:t>9.非流动负债合计</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10.土地使用权</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11.研发经费投入额</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lang w:val="en-US" w:eastAsia="zh-CN"/>
              </w:rPr>
            </w:pPr>
            <w:r>
              <w:rPr>
                <w:rFonts w:hint="eastAsia" w:ascii="方正仿宋_GBK" w:hAnsi="方正仿宋_GBK" w:eastAsia="方正仿宋_GBK" w:cs="方正仿宋_GBK"/>
                <w:kern w:val="2"/>
                <w:sz w:val="21"/>
                <w:szCs w:val="24"/>
                <w:vertAlign w:val="baseline"/>
                <w:lang w:val="en-US" w:eastAsia="zh-CN" w:bidi="ar-SA"/>
              </w:rPr>
              <w:t>12.</w:t>
            </w:r>
            <w:r>
              <w:rPr>
                <w:rFonts w:hint="eastAsia" w:ascii="方正仿宋_GBK" w:hAnsi="方正仿宋_GBK" w:eastAsia="方正仿宋_GBK" w:cs="方正仿宋_GBK"/>
                <w:sz w:val="21"/>
                <w:szCs w:val="24"/>
                <w:vertAlign w:val="baseline"/>
                <w:lang w:val="en-US" w:eastAsia="zh-CN"/>
              </w:rPr>
              <w:t>品牌建设经费</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lang w:val="en-US" w:eastAsia="zh-CN"/>
              </w:rPr>
            </w:pPr>
            <w:r>
              <w:rPr>
                <w:rFonts w:hint="eastAsia" w:ascii="方正仿宋_GBK" w:hAnsi="方正仿宋_GBK" w:eastAsia="方正仿宋_GBK" w:cs="方正仿宋_GBK"/>
                <w:sz w:val="21"/>
                <w:szCs w:val="24"/>
                <w:vertAlign w:val="baseline"/>
                <w:lang w:val="en-US" w:eastAsia="zh-CN"/>
              </w:rPr>
              <w:t>投入额</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三、有形要素</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（一）市场表现</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请从（1）市场规模（包括品牌主体需求量、市场消费总额）；（2）品牌的销售范围（包括产品出口国家的数量、产品的出口占比情况、国际市场占有率、出口创汇情况）等方面予以说明，字数不超过500字，并提供代表最高水平的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（二）相关资源</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请从（1）社会人文资源投入（包括在销售渠道建立、供应链关系投入、公众关系等方面资源投入情况）；（2）环保资源投入（包括在土地资源、生物环境资源等资源投入情况）等方面予以说明，字数不超过500字，并提供代表最高水平的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四、质量</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（一）质量承诺</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楷体_GBK" w:hAnsi="方正楷体_GBK" w:eastAsia="方正楷体_GBK" w:cs="方正楷体_GBK"/>
          <w:sz w:val="28"/>
          <w:szCs w:val="36"/>
          <w:lang w:val="en-US" w:eastAsia="zh-CN"/>
        </w:rPr>
      </w:pPr>
      <w:r>
        <w:rPr>
          <w:rFonts w:hint="default" w:ascii="方正仿宋_GBK" w:hAnsi="方正仿宋_GBK" w:eastAsia="方正仿宋_GBK" w:cs="方正仿宋_GBK"/>
          <w:sz w:val="28"/>
          <w:szCs w:val="36"/>
          <w:lang w:val="en-US" w:eastAsia="zh-CN"/>
        </w:rPr>
        <w:t>请从（1）产品和服务质量承诺（包括主要产品执行标准的先进情况、质量信用报告发布情况、其他公开发布的关于质量承诺的情况）；（2）生产过程质量承诺（包括对原材料供应链、工艺过程、生产设备和人员能力的承诺）；（3）使用/消费过程质量承诺（包括退换货、保修、使用寿命、安全和投诉渠道的承诺）等方面予以说明，字数不超过1000字，并提供代表最高水平的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（二）质量管理能力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1）质量文化（包括质量文化的确立、理解和传递、培育和提升措施等）；（2）质量战略（包括质量战略规划的制定、愿景和价值观的传递、战略的贯彻和落实等）；（3）质量管理制度体系建设（包括质量管理制度、激励制度、管理体系建设等情况）；（4）质量基础（包括人员、生产设施和设备、生产资料等产品质量得以保证的基本条件）；（5）质量管理绩效（如合格评定情况,获得质量相关奖励情况独特的质量管理方法或技术情况、可持续发展情况）等方面予以说明，字数不超过1000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（三）产品质量</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请从（1）质量特性，产品和服务符合国家有关法律法规要求、相关标准要求以及顾客需求的符合性、可靠性、功能性、安全性等；（2）合格评定情况；（3）国家级、省级等产品质量监督抽查情况；（4）近 3 年产品质量安全事件等方面予以说明，字数不超过500字，并提供相关证明材料。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kern w:val="2"/>
          <w:sz w:val="28"/>
          <w:szCs w:val="36"/>
          <w:lang w:val="en-US" w:eastAsia="zh-CN" w:bidi="ar-SA"/>
        </w:rPr>
        <w:t>五、</w:t>
      </w:r>
      <w:r>
        <w:rPr>
          <w:rFonts w:hint="eastAsia" w:ascii="黑体" w:hAnsi="黑体" w:eastAsia="黑体" w:cs="黑体"/>
          <w:sz w:val="28"/>
          <w:szCs w:val="36"/>
          <w:lang w:val="en-US" w:eastAsia="zh-CN"/>
        </w:rPr>
        <w:t>创新</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（一）创新能力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1）研发经费投入情况；（2）拥有的国家级、省级企业技术中心、研发中心和实验室的级别和数量；（3）承担或参与的国际、国家、省标准化技术委员会的情况；（4）研发人员的数量和学历等配制情况；（5）数字化生产、管理能力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（二）创新成果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从（1）拥有的专利和科技成果的级别和数量；（2）获得的科技进步奖励情况；（3）主导或参与制定的国际、国家、行业和地方标准的情况；（4）新产品销售占比情况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kern w:val="2"/>
          <w:sz w:val="28"/>
          <w:szCs w:val="36"/>
          <w:lang w:val="en-US" w:eastAsia="zh-CN" w:bidi="ar-SA"/>
        </w:rPr>
        <w:t>六、服务要素</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（一）服务能力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请从（1）服务制度建设情况；（2）信息系统建设情况；（3）服务响应时间等方面予以说明，字数不超过500字，并提供相关证明材料。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1"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（二）服务供给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1）服务人员（包括保证服务过程实现的服务人员持续提供服务的能力）；（2）服务设备设施（保证服务过程实现的设备设施的配置及持续优化的能力）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（三）服务渠道</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请从（1）渠道多样性；（2）渠道适宜性；（3）渠道维护管理等方面予以说明，字数不超过500字，并提供相关证明材料。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（四）服务成效</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请从（1）顾客满意度；（2）品牌忠诚度；（3）净推荐值等方面予以说明，字数不超过500字，并提供相关证明材料。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七、无形要素</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（一）品牌稳定性</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请对品牌使用年限予以说明，字数不超过500字，并提供相关证明材料。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（二）品牌形象</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请从（1）品牌美誉度；（2）品牌个性等方面予以说明，字数不超过500字，并提供相关证明材料。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（三）品牌认知度</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请从品牌认知度等方面予以说明，字数不超过500字，并提供相关证明材料。</w:t>
      </w:r>
    </w:p>
    <w:tbl>
      <w:tblPr>
        <w:tblStyle w:val="3"/>
        <w:tblpPr w:leftFromText="180" w:rightFromText="180" w:vertAnchor="text" w:horzAnchor="page" w:tblpX="1091" w:tblpY="-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（四）品牌保护</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1）品牌保护制度；（2）品牌危机管理；（3）受理顾客投诉渠道建设情况；（4）法律权益所有情况，如商标注册全、著作权、科技成果权等；（5）品牌维权情况等方面予以说明，字数不超过500字，并提供相关证明材料。</w:t>
      </w:r>
    </w:p>
    <w:tbl>
      <w:tblPr>
        <w:tblStyle w:val="3"/>
        <w:tblpPr w:leftFromText="180" w:rightFromText="180" w:vertAnchor="text" w:horzAnchor="page" w:tblpX="1091" w:tblpY="-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6"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（五）品牌经费投入力度</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请从（1）品牌建设费用；（2）品牌维护费用；（3）广告投入等方面予以说明，字数不超过500字，并提供相关证明材料。</w:t>
      </w:r>
    </w:p>
    <w:tbl>
      <w:tblPr>
        <w:tblStyle w:val="3"/>
        <w:tblpPr w:leftFromText="180" w:rightFromText="180" w:vertAnchor="text" w:horzAnchor="page" w:tblpX="1091" w:tblpY="-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6"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（六）品牌管理机构建设情况</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请从品牌管理专职人员设置等方面予以说明，字数不超过500字，并提供相关证明材料。</w:t>
      </w:r>
    </w:p>
    <w:tbl>
      <w:tblPr>
        <w:tblStyle w:val="3"/>
        <w:tblpPr w:leftFromText="180" w:rightFromText="180" w:vertAnchor="text" w:horzAnchor="page" w:tblpX="1091" w:tblpY="-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6"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（七）社会责任</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请从（1）履行社会责任情况；（2）发布社会责任报告情况等方面予以说明，字数不超过500字，并提供相关证明材料。</w:t>
      </w:r>
    </w:p>
    <w:tbl>
      <w:tblPr>
        <w:tblStyle w:val="3"/>
        <w:tblpPr w:leftFromText="180" w:rightFromText="180" w:vertAnchor="text" w:horzAnchor="page" w:tblpX="1091" w:tblpY="-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6"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（八）市场影响力</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请从（1）市场性质（包括品牌所处行业的成熟度，是否属于国家鼓励类行业）；（2）领导力（包括国内市场占有率，行业排名）等方面予以说明，字数不超过500字，并提供相关证明材料。</w:t>
      </w:r>
    </w:p>
    <w:tbl>
      <w:tblPr>
        <w:tblStyle w:val="3"/>
        <w:tblpPr w:leftFromText="180" w:rightFromText="180" w:vertAnchor="text" w:horzAnchor="page" w:tblpX="1091" w:tblpY="-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6"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（九）荣誉称号</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请从获得荣誉、认证，例如中华老字号、地理标志、非物质文化遗产等方面予以说明，字数不超过500字，并提供相关证明材料。</w:t>
      </w:r>
    </w:p>
    <w:tbl>
      <w:tblPr>
        <w:tblStyle w:val="3"/>
        <w:tblpPr w:leftFromText="180" w:rightFromText="180" w:vertAnchor="text" w:horzAnchor="page" w:tblpX="1091" w:tblpY="-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6"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八、填报数据信息真实性承诺</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r>
        <w:rPr>
          <w:rFonts w:hint="eastAsia" w:ascii="方正小标宋_GBK" w:hAnsi="方正小标宋_GBK" w:eastAsia="方正小标宋_GBK" w:cs="方正小标宋_GBK"/>
          <w:sz w:val="44"/>
          <w:szCs w:val="52"/>
          <w:lang w:val="en-US" w:eastAsia="zh-CN"/>
        </w:rPr>
        <w:t>承诺书</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本组织郑重承诺:</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 xml:space="preserve">    所提交申报材料真实、准确、有效，并愿意承担相应责任。</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jc w:val="right"/>
        <w:textAlignment w:val="auto"/>
        <w:rPr>
          <w:rFonts w:hint="default" w:ascii="方正仿宋_GBK" w:hAnsi="方正仿宋_GBK" w:eastAsia="方正仿宋_GBK" w:cs="方正仿宋_GBK"/>
          <w:sz w:val="32"/>
          <w:szCs w:val="40"/>
          <w:u w:val="single"/>
          <w:lang w:val="en-US" w:eastAsia="zh-CN"/>
        </w:rPr>
      </w:pPr>
      <w:r>
        <w:rPr>
          <w:rFonts w:hint="default" w:ascii="方正仿宋_GBK" w:hAnsi="方正仿宋_GBK" w:eastAsia="方正仿宋_GBK" w:cs="方正仿宋_GBK"/>
          <w:sz w:val="32"/>
          <w:szCs w:val="40"/>
          <w:lang w:val="en-US" w:eastAsia="zh-CN"/>
        </w:rPr>
        <w:t>负责人签字</w:t>
      </w:r>
      <w:r>
        <w:rPr>
          <w:rFonts w:hint="eastAsia" w:ascii="方正仿宋_GBK" w:hAnsi="方正仿宋_GBK" w:eastAsia="方正仿宋_GBK" w:cs="方正仿宋_GBK"/>
          <w:sz w:val="32"/>
          <w:szCs w:val="40"/>
          <w:lang w:val="en-US" w:eastAsia="zh-CN"/>
        </w:rPr>
        <w:t>：</w:t>
      </w:r>
      <w:r>
        <w:rPr>
          <w:rFonts w:hint="eastAsia" w:ascii="方正仿宋_GBK" w:hAnsi="方正仿宋_GBK" w:eastAsia="方正仿宋_GBK" w:cs="方正仿宋_GBK"/>
          <w:sz w:val="32"/>
          <w:szCs w:val="40"/>
          <w:u w:val="single"/>
          <w:lang w:val="en-US" w:eastAsia="zh-CN"/>
        </w:rPr>
        <w:t xml:space="preserve">             </w:t>
      </w:r>
      <w:r>
        <w:rPr>
          <w:rFonts w:hint="eastAsia" w:ascii="方正仿宋_GBK" w:hAnsi="方正仿宋_GBK" w:eastAsia="方正仿宋_GBK" w:cs="方正仿宋_GBK"/>
          <w:sz w:val="32"/>
          <w:szCs w:val="40"/>
          <w:u w:val="none"/>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jc w:val="right"/>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年</w:t>
      </w:r>
      <w:r>
        <w:rPr>
          <w:rFonts w:hint="eastAsia" w:ascii="方正仿宋_GBK" w:hAnsi="方正仿宋_GBK" w:eastAsia="方正仿宋_GBK" w:cs="方正仿宋_GBK"/>
          <w:sz w:val="32"/>
          <w:szCs w:val="40"/>
          <w:lang w:val="en-US" w:eastAsia="zh-CN"/>
        </w:rPr>
        <w:t xml:space="preserve">   </w:t>
      </w:r>
      <w:r>
        <w:rPr>
          <w:rFonts w:hint="default" w:ascii="方正仿宋_GBK" w:hAnsi="方正仿宋_GBK" w:eastAsia="方正仿宋_GBK" w:cs="方正仿宋_GBK"/>
          <w:sz w:val="32"/>
          <w:szCs w:val="40"/>
          <w:lang w:val="en-US" w:eastAsia="zh-CN"/>
        </w:rPr>
        <w:t>月</w:t>
      </w:r>
      <w:r>
        <w:rPr>
          <w:rFonts w:hint="eastAsia" w:ascii="方正仿宋_GBK" w:hAnsi="方正仿宋_GBK" w:eastAsia="方正仿宋_GBK" w:cs="方正仿宋_GBK"/>
          <w:sz w:val="32"/>
          <w:szCs w:val="40"/>
          <w:lang w:val="en-US" w:eastAsia="zh-CN"/>
        </w:rPr>
        <w:t xml:space="preserve">   </w:t>
      </w:r>
      <w:r>
        <w:rPr>
          <w:rFonts w:hint="default" w:ascii="方正仿宋_GBK" w:hAnsi="方正仿宋_GBK" w:eastAsia="方正仿宋_GBK" w:cs="方正仿宋_GBK"/>
          <w:sz w:val="32"/>
          <w:szCs w:val="40"/>
          <w:lang w:val="en-US" w:eastAsia="zh-CN"/>
        </w:rPr>
        <w:t>日</w:t>
      </w:r>
      <w:r>
        <w:rPr>
          <w:rFonts w:hint="eastAsia" w:ascii="方正仿宋_GBK" w:hAnsi="方正仿宋_GBK" w:eastAsia="方正仿宋_GBK" w:cs="方正仿宋_GBK"/>
          <w:sz w:val="32"/>
          <w:szCs w:val="40"/>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jc w:val="right"/>
        <w:textAlignment w:val="auto"/>
        <w:rPr>
          <w:rFonts w:hint="eastAsia"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（申报单位公章）</w:t>
      </w:r>
      <w:r>
        <w:rPr>
          <w:rFonts w:hint="eastAsia" w:ascii="方正仿宋_GBK" w:hAnsi="方正仿宋_GBK" w:eastAsia="方正仿宋_GBK" w:cs="方正仿宋_GBK"/>
          <w:sz w:val="32"/>
          <w:szCs w:val="40"/>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方正仿宋_GBK" w:hAnsi="方正仿宋_GBK" w:eastAsia="方正仿宋_GBK" w:cs="方正仿宋_GBK"/>
          <w:sz w:val="28"/>
          <w:szCs w:val="36"/>
          <w:lang w:val="en-US" w:eastAsia="zh-CN"/>
        </w:rPr>
      </w:pP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4847244-AEF3-49F8-9BBE-C30EE07170DB}"/>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E094B027-69D1-4FFC-B410-B3D729C84B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3" w:fontKey="{41A0CA2E-7DDA-408C-AFEE-66E93539AD47}"/>
  </w:font>
  <w:font w:name="方正仿宋_GBK">
    <w:panose1 w:val="02000000000000000000"/>
    <w:charset w:val="86"/>
    <w:family w:val="auto"/>
    <w:pitch w:val="default"/>
    <w:sig w:usb0="A00002BF" w:usb1="38CF7CFA" w:usb2="00082016" w:usb3="00000000" w:csb0="00040001" w:csb1="00000000"/>
    <w:embedRegular r:id="rId4" w:fontKey="{5768A7F6-A946-4FC9-AAE3-274A18A1C7F2}"/>
  </w:font>
  <w:font w:name="方正楷体_GBK">
    <w:panose1 w:val="02000000000000000000"/>
    <w:charset w:val="86"/>
    <w:family w:val="auto"/>
    <w:pitch w:val="default"/>
    <w:sig w:usb0="800002BF" w:usb1="38CF7CFA" w:usb2="00000016" w:usb3="00000000" w:csb0="00040000" w:csb1="00000000"/>
    <w:embedRegular r:id="rId5" w:fontKey="{A144F4BE-5F6E-45FD-9C95-5D9E9C6FA9D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4NTJkNTdmOWE0MWIzODU0Y2JlMjI1NDAwYzA1OGYifQ=="/>
  </w:docVars>
  <w:rsids>
    <w:rsidRoot w:val="5E114594"/>
    <w:rsid w:val="008B4B1B"/>
    <w:rsid w:val="02B811DD"/>
    <w:rsid w:val="091A3B11"/>
    <w:rsid w:val="0B3D228C"/>
    <w:rsid w:val="101F2077"/>
    <w:rsid w:val="150B6FE7"/>
    <w:rsid w:val="15D2700B"/>
    <w:rsid w:val="18292773"/>
    <w:rsid w:val="1B3328AB"/>
    <w:rsid w:val="24493596"/>
    <w:rsid w:val="29954099"/>
    <w:rsid w:val="2B3D5461"/>
    <w:rsid w:val="30B8125D"/>
    <w:rsid w:val="36B57DB3"/>
    <w:rsid w:val="3ADD0FB0"/>
    <w:rsid w:val="3CBC20D5"/>
    <w:rsid w:val="3E2E356B"/>
    <w:rsid w:val="5E114594"/>
    <w:rsid w:val="635A179F"/>
    <w:rsid w:val="6B261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改字母新罗马"/>
    <w:basedOn w:val="4"/>
    <w:autoRedefine/>
    <w:qFormat/>
    <w:uiPriority w:val="0"/>
    <w:rPr>
      <w:rFonts w:hint="default" w:ascii="Times New Roman" w:hAnsi="Times New Roman" w:eastAsia="宋体"/>
      <w:sz w:val="21"/>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2024-01-24T07:53:00Z</dcterms:created>
  <dc:creator>岳壮</dc:creator>
  <cp:lastModifiedBy>Kevin Z</cp:lastModifiedBy>
  <dcterms:modified xsi:type="dcterms:W3CDTF">2024-03-20T10:08:06Z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245A7018FA404739B481D7B2A795A880_11</vt:lpwstr>
  </property>
</Properties>
</file>