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企业（产品）品牌——展览会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三、有形要素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（一）市场占有率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rPr>
        <w:t>请从以下三方面说明本企业市场占有率情况：（1）参展商（优秀参展商、境外参展商）规模和比例情况</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rPr>
        <w:t>（2）观众人数（专业观众、境外观众）的规模和比例情况</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rPr>
        <w:t>（3）展览面积（展览净面积、平均展览面积、境外参展商展位面积比例）</w:t>
      </w:r>
      <w:r>
        <w:rPr>
          <w:rFonts w:hint="default" w:ascii="方正仿宋_GBK" w:hAnsi="方正仿宋_GBK" w:eastAsia="方正仿宋_GBK" w:cs="方正仿宋_GBK"/>
          <w:sz w:val="28"/>
          <w:szCs w:val="36"/>
          <w:lang w:val="en-US" w:eastAsia="zh-CN"/>
        </w:rPr>
        <w:t>，字数不超过500字，并提供相关证明材料</w:t>
      </w:r>
      <w:r>
        <w:rPr>
          <w:rFonts w:hint="eastAsia" w:ascii="方正仿宋_GBK" w:hAnsi="方正仿宋_GBK" w:eastAsia="方正仿宋_GBK" w:cs="方正仿宋_GBK"/>
          <w:sz w:val="28"/>
          <w:szCs w:val="36"/>
          <w:lang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（二）市场美誉度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请从以下两方面说明本企业市场美誉度情况：（1）媒体的参与度与报道（非广告）（2）展会在品牌方面获得荣誉情况，如国际展览业协会（UFI）、商务部、文化创意产业认证</w:t>
      </w:r>
      <w:r>
        <w:rPr>
          <w:rFonts w:hint="eastAsia" w:ascii="方正仿宋_GBK" w:hAnsi="方正仿宋_GBK" w:eastAsia="方正仿宋_GBK" w:cs="方正仿宋_GBK"/>
          <w:sz w:val="28"/>
          <w:szCs w:val="36"/>
          <w:lang w:eastAsia="zh-CN"/>
        </w:rPr>
        <w:t>。</w:t>
      </w:r>
      <w:r>
        <w:rPr>
          <w:rFonts w:hint="default" w:ascii="方正仿宋_GBK" w:hAnsi="方正仿宋_GBK" w:eastAsia="方正仿宋_GBK" w:cs="方正仿宋_GBK"/>
          <w:sz w:val="28"/>
          <w:szCs w:val="36"/>
          <w:lang w:val="en-US" w:eastAsia="zh-CN"/>
        </w:rPr>
        <w:t>字数不超过500字，并提供相关证明材料</w:t>
      </w:r>
      <w:r>
        <w:rPr>
          <w:rFonts w:hint="eastAsia" w:ascii="方正仿宋_GBK" w:hAnsi="方正仿宋_GBK" w:eastAsia="方正仿宋_GBK" w:cs="方正仿宋_GBK"/>
          <w:sz w:val="28"/>
          <w:szCs w:val="36"/>
          <w:lang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（三）财务指标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请提供以下两方面数据情况并提供相关证实材料：（1）近三年展览会直接交易额；（2）近三年展览会经济直接产值</w:t>
      </w:r>
      <w:r>
        <w:rPr>
          <w:rFonts w:hint="eastAsia" w:ascii="方正仿宋_GBK" w:hAnsi="方正仿宋_GBK" w:eastAsia="方正仿宋_GBK" w:cs="方正仿宋_GBK"/>
          <w:sz w:val="28"/>
          <w:szCs w:val="36"/>
          <w:lang w:eastAsia="zh-CN"/>
        </w:rPr>
        <w:t>。</w:t>
      </w:r>
      <w:r>
        <w:rPr>
          <w:rFonts w:hint="default" w:ascii="方正仿宋_GBK" w:hAnsi="方正仿宋_GBK" w:eastAsia="方正仿宋_GBK" w:cs="方正仿宋_GBK"/>
          <w:sz w:val="28"/>
          <w:szCs w:val="36"/>
          <w:lang w:val="en-US" w:eastAsia="zh-CN"/>
        </w:rPr>
        <w:t>字数不超过500字，并提供相关证明材料</w:t>
      </w:r>
      <w:r>
        <w:rPr>
          <w:rFonts w:hint="eastAsia" w:ascii="方正仿宋_GBK" w:hAnsi="方正仿宋_GBK" w:eastAsia="方正仿宋_GBK" w:cs="方正仿宋_GBK"/>
          <w:sz w:val="28"/>
          <w:szCs w:val="36"/>
          <w:lang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1"/>
        <w:rPr>
          <w:rFonts w:hint="default" w:ascii="方正仿宋_GBK" w:hAnsi="方正仿宋_GBK" w:eastAsia="方正仿宋_GBK" w:cs="方正仿宋_GBK"/>
          <w:sz w:val="28"/>
          <w:szCs w:val="36"/>
          <w:lang w:val="en-US"/>
        </w:rPr>
      </w:pPr>
      <w:r>
        <w:rPr>
          <w:rFonts w:hint="eastAsia" w:ascii="方正楷体_GBK" w:hAnsi="方正楷体_GBK" w:eastAsia="方正楷体_GBK" w:cs="方正楷体_GBK"/>
          <w:sz w:val="28"/>
          <w:szCs w:val="36"/>
          <w:lang w:val="en-US" w:eastAsia="zh-CN"/>
        </w:rPr>
        <w:t>（四）社会人文资源、人力资源、环保资源投入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请根据社会中可供自己利用的，能为企业品牌发展带来优势或经营帮助的社会人文资源、设施设备、人力资源、环保资源等投入情况进行说明</w:t>
      </w:r>
      <w:r>
        <w:rPr>
          <w:rFonts w:hint="default" w:ascii="方正仿宋_GBK" w:hAnsi="方正仿宋_GBK" w:eastAsia="方正仿宋_GBK" w:cs="方正仿宋_GBK"/>
          <w:sz w:val="28"/>
          <w:szCs w:val="36"/>
          <w:lang w:val="en-US" w:eastAsia="zh-CN"/>
        </w:rPr>
        <w:t>，字数不超过500字，并提供相关证明材料。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四、无形要素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（一）知识产权保护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请提供展览会相关知识产权申请以及保护情况，包括但不限于专利、商标、版权等</w:t>
      </w:r>
      <w:r>
        <w:rPr>
          <w:rFonts w:hint="default" w:ascii="方正仿宋_GBK" w:hAnsi="方正仿宋_GBK" w:eastAsia="方正仿宋_GBK" w:cs="方正仿宋_GBK"/>
          <w:sz w:val="28"/>
          <w:szCs w:val="36"/>
          <w:lang w:val="en-US" w:eastAsia="zh-CN"/>
        </w:rPr>
        <w:t>，字数不超过500字，并提供相关证明材料。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（二）品牌历史</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0"/>
        <w:gridCol w:w="2437"/>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4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展览会持续举办时间</w:t>
            </w:r>
          </w:p>
        </w:tc>
        <w:tc>
          <w:tcPr>
            <w:tcW w:w="24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单位（年）</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（三）品牌战略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rPr>
        <w:t>1）展览会品牌定位和发展总体规划；</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rPr>
        <w:t>2）品牌建设方面的投入（品牌推广宣传、品牌战略投入）两方面简要说明企业品牌战略情况</w:t>
      </w:r>
      <w:r>
        <w:rPr>
          <w:rFonts w:hint="default" w:ascii="方正仿宋_GBK" w:hAnsi="方正仿宋_GBK" w:eastAsia="方正仿宋_GBK" w:cs="方正仿宋_GBK"/>
          <w:sz w:val="28"/>
          <w:szCs w:val="36"/>
          <w:lang w:val="en-US" w:eastAsia="zh-CN"/>
        </w:rPr>
        <w:t>，字数不超过500字，并提供相关证明材料。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（四）品牌知名度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请从展览会的知名度、行业影响力（如行业发展的先进水平代表性，对相关产业发展的推动）等方面简要说明展览会品牌知名度情况。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（五）品牌忠诚度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9"/>
        <w:gridCol w:w="1848"/>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600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两次以上合作参展商占总参展商数量之比</w:t>
            </w:r>
          </w:p>
        </w:tc>
        <w:tc>
          <w:tcPr>
            <w:tcW w:w="18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（六）社会责任履行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已发布的社会责任报告，需提交最近一年的社会责任报告；未发布的，请根据ISO26000（中文版）要求，从组织治理、人权、劳工实践、环境、公平运营、消费者、社区参与和发展七个方面提供1500字以内的企业履行社会责任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五、质量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（一）产品质量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请说明服务提供过程中涉及产品的实物质量水平，可通过明示标准来进行说明，字数不超过500字，并提供相关证明材料。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（二）质量合格评定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请提供企业或其产品（服务）在环保、安全等方面质量认证情况，字数不超过500字，并提供相关证明材料。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（三）质量管理体系建设及运行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请提供主办或者承担单位与展会相关的质量管理体系建设、先进质量管理方法运用情况</w:t>
      </w:r>
      <w:r>
        <w:rPr>
          <w:rFonts w:hint="eastAsia" w:ascii="方正仿宋_GBK" w:hAnsi="方正仿宋_GBK" w:eastAsia="方正仿宋_GBK" w:cs="方正仿宋_GBK"/>
          <w:sz w:val="28"/>
          <w:szCs w:val="36"/>
          <w:lang w:val="en-US" w:eastAsia="zh-CN"/>
        </w:rPr>
        <w:t>，</w:t>
      </w:r>
      <w:r>
        <w:rPr>
          <w:rFonts w:hint="default" w:ascii="方正仿宋_GBK" w:hAnsi="方正仿宋_GBK" w:eastAsia="方正仿宋_GBK" w:cs="方正仿宋_GBK"/>
          <w:sz w:val="28"/>
          <w:szCs w:val="36"/>
          <w:lang w:val="en-US" w:eastAsia="zh-CN"/>
        </w:rPr>
        <w:t>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六、服务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（一）服务体系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请提供为完成展览会相关服务制定的各项制度和措施情况说明，如应急管理措施、售后服务制度、服务改进制度等，字数不超过500字，并提供相关证明材料。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（二）服务设施</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请提供为保证展览会服务顺利完成所必备的设施设备以及运行情况，字数不超过500字，并提供相关证明材料。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（三）服务人员</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请提供从事服务相关人员的专业资质、技能水平、职业道德情况，字数不超过500字，并提供相关证明材料。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（四）服务界面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请提供服务过程中服务人员的态度、仪容仪表、服务记纪律情况说明，字数不超过500字，并提供相关证明材料。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（五）服务满意度</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请提供观众对于服务过程和服务结果的评价，可提供第三方满意度评价或其他佐证材料，字数不超过500字，并提供相关证明材料。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（六）服务改进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请提供企业根据观众评价对服务开展改进措施的情况，如改进制度、改进效果评价等，字数不超过500字，并提供相关证明材料。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kern w:val="2"/>
          <w:sz w:val="28"/>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七、</w:t>
      </w:r>
      <w:r>
        <w:rPr>
          <w:rFonts w:hint="eastAsia" w:ascii="黑体" w:hAnsi="黑体" w:eastAsia="黑体" w:cs="黑体"/>
          <w:sz w:val="28"/>
          <w:szCs w:val="36"/>
          <w:lang w:val="en-US" w:eastAsia="zh-CN"/>
        </w:rPr>
        <w:t>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（一）创新管理机制建设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请提供展览会在创新方面制度建立、采取的措施以及实施效果情况</w:t>
      </w:r>
      <w:r>
        <w:rPr>
          <w:rFonts w:hint="eastAsia" w:ascii="方正仿宋_GBK" w:hAnsi="方正仿宋_GBK" w:eastAsia="方正仿宋_GBK" w:cs="方正仿宋_GBK"/>
          <w:sz w:val="28"/>
          <w:szCs w:val="36"/>
          <w:lang w:val="en-US" w:eastAsia="zh-CN"/>
        </w:rPr>
        <w:t>，</w:t>
      </w:r>
      <w:r>
        <w:rPr>
          <w:rFonts w:hint="default" w:ascii="方正仿宋_GBK" w:hAnsi="方正仿宋_GBK" w:eastAsia="方正仿宋_GBK" w:cs="方正仿宋_GBK"/>
          <w:sz w:val="28"/>
          <w:szCs w:val="36"/>
          <w:lang w:val="en-US" w:eastAsia="zh-CN"/>
        </w:rPr>
        <w:t>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（二）模式创新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请简要说明展会在流程、方式、管理等方面开展的创新活动。字数不超过500字，并提供相关证明材料。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（三）市场营销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请简要说明展会在市场拓展、市场营销方面开展的创新活动</w:t>
      </w:r>
      <w:r>
        <w:rPr>
          <w:rFonts w:hint="eastAsia" w:ascii="方正仿宋_GBK" w:hAnsi="方正仿宋_GBK" w:eastAsia="方正仿宋_GBK" w:cs="方正仿宋_GBK"/>
          <w:sz w:val="28"/>
          <w:szCs w:val="36"/>
          <w:lang w:val="en-US" w:eastAsia="zh-CN"/>
        </w:rPr>
        <w:t>，</w:t>
      </w:r>
      <w:r>
        <w:rPr>
          <w:rFonts w:hint="default" w:ascii="方正仿宋_GBK" w:hAnsi="方正仿宋_GBK" w:eastAsia="方正仿宋_GBK" w:cs="方正仿宋_GBK"/>
          <w:sz w:val="28"/>
          <w:szCs w:val="36"/>
          <w:lang w:val="en-US" w:eastAsia="zh-CN"/>
        </w:rPr>
        <w:t>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（四）创新成效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请提供展览会在创新方面获得奖励、荣誉情况，并提供相关佐证材料，字数不超过500字</w:t>
      </w:r>
      <w:r>
        <w:rPr>
          <w:rFonts w:hint="eastAsia" w:ascii="方正仿宋_GBK" w:hAnsi="方正仿宋_GBK" w:eastAsia="方正仿宋_GBK" w:cs="方正仿宋_GBK"/>
          <w:sz w:val="28"/>
          <w:szCs w:val="36"/>
          <w:lang w:val="en-US"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方正仿宋_GBK" w:hAnsi="方正仿宋_GBK" w:eastAsia="方正仿宋_GBK" w:cs="方正仿宋_GBK"/>
          <w:sz w:val="28"/>
          <w:szCs w:val="36"/>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7D1C965-E696-42BB-A360-C320284D899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88B3557-E469-4BC0-8203-FB6AA6A226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965B2A09-EA5F-438F-B355-25EE24747BF1}"/>
  </w:font>
  <w:font w:name="方正仿宋_GBK">
    <w:panose1 w:val="02000000000000000000"/>
    <w:charset w:val="86"/>
    <w:family w:val="auto"/>
    <w:pitch w:val="default"/>
    <w:sig w:usb0="A00002BF" w:usb1="38CF7CFA" w:usb2="00082016" w:usb3="00000000" w:csb0="00040001" w:csb1="00000000"/>
    <w:embedRegular r:id="rId4" w:fontKey="{B91C8169-FD0F-4172-9E24-7DB4666528BA}"/>
  </w:font>
  <w:font w:name="方正楷体_GBK">
    <w:panose1 w:val="02000000000000000000"/>
    <w:charset w:val="86"/>
    <w:family w:val="auto"/>
    <w:pitch w:val="default"/>
    <w:sig w:usb0="800002BF" w:usb1="38CF7CFA" w:usb2="00000016" w:usb3="00000000" w:csb0="00040000" w:csb1="00000000"/>
    <w:embedRegular r:id="rId5" w:fontKey="{A9CBB476-00B5-4A35-A3D5-0FC154EEB68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CF861"/>
    <w:multiLevelType w:val="singleLevel"/>
    <w:tmpl w:val="ECDCF861"/>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8B4B1B"/>
    <w:rsid w:val="00C56C3A"/>
    <w:rsid w:val="011D50A2"/>
    <w:rsid w:val="02B811DD"/>
    <w:rsid w:val="091A3B11"/>
    <w:rsid w:val="0B3D228C"/>
    <w:rsid w:val="0E9C505A"/>
    <w:rsid w:val="0F290C5F"/>
    <w:rsid w:val="101F2077"/>
    <w:rsid w:val="150B6FE7"/>
    <w:rsid w:val="18292773"/>
    <w:rsid w:val="199C5FDD"/>
    <w:rsid w:val="1BE24120"/>
    <w:rsid w:val="24493596"/>
    <w:rsid w:val="24635073"/>
    <w:rsid w:val="29954099"/>
    <w:rsid w:val="2B3D5461"/>
    <w:rsid w:val="30B8125D"/>
    <w:rsid w:val="3ADD0FB0"/>
    <w:rsid w:val="3DCC25AD"/>
    <w:rsid w:val="3E2E356B"/>
    <w:rsid w:val="44B33DBE"/>
    <w:rsid w:val="4A6A5329"/>
    <w:rsid w:val="5E114594"/>
    <w:rsid w:val="635A179F"/>
    <w:rsid w:val="64936B89"/>
    <w:rsid w:val="6502023B"/>
    <w:rsid w:val="652579F7"/>
    <w:rsid w:val="65F77490"/>
    <w:rsid w:val="660B6053"/>
    <w:rsid w:val="68222CAD"/>
    <w:rsid w:val="683F1CDF"/>
    <w:rsid w:val="6B261B6A"/>
    <w:rsid w:val="6CF519A0"/>
    <w:rsid w:val="6D621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